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A4215" w14:textId="77777777" w:rsidR="0002413C" w:rsidRPr="00E741F7" w:rsidRDefault="007E6636" w:rsidP="0002413C">
      <w:pPr>
        <w:jc w:val="center"/>
        <w:rPr>
          <w:rFonts w:ascii="Ebrima" w:eastAsia="Times New Roman" w:hAnsi="Ebrima" w:cs="Calibri"/>
          <w:b/>
          <w:bCs/>
          <w:color w:val="000000"/>
          <w:sz w:val="28"/>
          <w:szCs w:val="28"/>
        </w:rPr>
      </w:pPr>
      <w:r w:rsidRPr="00E741F7">
        <w:rPr>
          <w:rFonts w:ascii="Ebrima" w:eastAsia="Times New Roman" w:hAnsi="Ebrima" w:cs="Calibri"/>
          <w:b/>
          <w:bCs/>
          <w:color w:val="000000"/>
          <w:sz w:val="28"/>
          <w:szCs w:val="28"/>
        </w:rPr>
        <w:t xml:space="preserve">World Health Organization </w:t>
      </w:r>
      <w:r w:rsidR="0002413C" w:rsidRPr="00E741F7">
        <w:rPr>
          <w:rFonts w:ascii="Ebrima" w:eastAsia="Times New Roman" w:hAnsi="Ebrima" w:cs="Calibri"/>
          <w:b/>
          <w:bCs/>
          <w:color w:val="000000"/>
          <w:sz w:val="28"/>
          <w:szCs w:val="28"/>
        </w:rPr>
        <w:t>sponsored Satellite Session</w:t>
      </w:r>
    </w:p>
    <w:p w14:paraId="5225FF9C" w14:textId="77777777" w:rsidR="0002413C" w:rsidRPr="00943A6A" w:rsidRDefault="0002413C" w:rsidP="0002413C">
      <w:pPr>
        <w:jc w:val="center"/>
        <w:rPr>
          <w:rFonts w:ascii="Ebrima" w:eastAsia="SimSun" w:hAnsi="Ebrima" w:cs="Arial"/>
          <w:b/>
          <w:bCs/>
          <w:noProof/>
          <w:lang w:val="en-GB" w:eastAsia="zh-CN"/>
        </w:rPr>
      </w:pPr>
      <w:r w:rsidRPr="00943A6A">
        <w:rPr>
          <w:rFonts w:ascii="Ebrima" w:eastAsia="SimSun" w:hAnsi="Ebrima" w:cs="Arial"/>
          <w:b/>
          <w:bCs/>
          <w:noProof/>
          <w:lang w:eastAsia="zh-CN"/>
        </w:rPr>
        <w:drawing>
          <wp:inline distT="0" distB="0" distL="0" distR="0" wp14:anchorId="03CF2CDD" wp14:editId="3DF8D5B4">
            <wp:extent cx="802005" cy="862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2005" cy="862330"/>
                    </a:xfrm>
                    <a:prstGeom prst="rect">
                      <a:avLst/>
                    </a:prstGeom>
                    <a:noFill/>
                    <a:ln>
                      <a:noFill/>
                    </a:ln>
                  </pic:spPr>
                </pic:pic>
              </a:graphicData>
            </a:graphic>
          </wp:inline>
        </w:drawing>
      </w:r>
    </w:p>
    <w:p w14:paraId="16CBF7BD" w14:textId="77777777" w:rsidR="0002413C" w:rsidRPr="00943A6A" w:rsidRDefault="0002413C" w:rsidP="0002413C">
      <w:pPr>
        <w:jc w:val="center"/>
        <w:rPr>
          <w:rFonts w:ascii="Ebrima" w:eastAsia="Times New Roman" w:hAnsi="Ebrima" w:cs="Calibri"/>
          <w:b/>
          <w:bCs/>
          <w:color w:val="000000"/>
        </w:rPr>
      </w:pPr>
    </w:p>
    <w:p w14:paraId="29EBCF00" w14:textId="77777777" w:rsidR="00943A6A" w:rsidRPr="00E741F7" w:rsidRDefault="00943A6A" w:rsidP="0002413C">
      <w:pPr>
        <w:spacing w:after="200" w:line="276" w:lineRule="auto"/>
        <w:jc w:val="center"/>
        <w:rPr>
          <w:rFonts w:ascii="Ebrima" w:eastAsia="Times New Roman" w:hAnsi="Ebrima" w:cs="Calibri"/>
          <w:b/>
          <w:bCs/>
          <w:color w:val="0070C0"/>
          <w:sz w:val="28"/>
          <w:szCs w:val="28"/>
        </w:rPr>
      </w:pPr>
      <w:r w:rsidRPr="00E741F7">
        <w:rPr>
          <w:rFonts w:ascii="Ebrima" w:eastAsia="Times New Roman" w:hAnsi="Ebrima" w:cs="Calibri"/>
          <w:b/>
          <w:bCs/>
          <w:color w:val="0070C0"/>
          <w:sz w:val="28"/>
          <w:szCs w:val="28"/>
        </w:rPr>
        <w:t>Eliminating HIV and viral hepatitis epidemics on the road to universal health coverage</w:t>
      </w:r>
    </w:p>
    <w:p w14:paraId="564EB99B" w14:textId="33102C12" w:rsidR="00EA1334" w:rsidRDefault="0002413C" w:rsidP="00943A6A">
      <w:pPr>
        <w:jc w:val="center"/>
        <w:rPr>
          <w:rFonts w:ascii="Ebrima" w:eastAsia="SimSun" w:hAnsi="Ebrima" w:cs="Calibri"/>
          <w:b/>
          <w:lang w:eastAsia="zh-CN"/>
        </w:rPr>
      </w:pPr>
      <w:r w:rsidRPr="00943A6A">
        <w:rPr>
          <w:rFonts w:ascii="Ebrima" w:eastAsia="SimSun" w:hAnsi="Ebrima" w:cs="Calibri"/>
          <w:b/>
          <w:lang w:eastAsia="zh-CN"/>
        </w:rPr>
        <w:t xml:space="preserve">Venue: </w:t>
      </w:r>
      <w:r w:rsidR="00B23B12">
        <w:rPr>
          <w:rFonts w:ascii="Ebrima" w:eastAsia="SimSun" w:hAnsi="Ebrima" w:cs="Calibri"/>
          <w:b/>
          <w:lang w:eastAsia="zh-CN"/>
        </w:rPr>
        <w:t>Hall</w:t>
      </w:r>
      <w:r w:rsidR="00EA1334">
        <w:rPr>
          <w:rFonts w:ascii="Ebrima" w:eastAsia="SimSun" w:hAnsi="Ebrima" w:cs="Calibri"/>
          <w:b/>
          <w:lang w:eastAsia="zh-CN"/>
        </w:rPr>
        <w:t xml:space="preserve"> 10</w:t>
      </w:r>
      <w:r w:rsidR="004B6432">
        <w:rPr>
          <w:rFonts w:ascii="Ebrima" w:eastAsia="SimSun" w:hAnsi="Ebrima" w:cs="Calibri"/>
          <w:b/>
          <w:lang w:eastAsia="zh-CN"/>
        </w:rPr>
        <w:t xml:space="preserve"> </w:t>
      </w:r>
      <w:r w:rsidR="004B6432">
        <w:rPr>
          <w:rFonts w:ascii="Ebrima" w:eastAsia="SimSun" w:hAnsi="Ebrima" w:cs="Calibri"/>
          <w:b/>
          <w:lang w:eastAsia="zh-CN"/>
        </w:rPr>
        <w:t>(750 seats)</w:t>
      </w:r>
    </w:p>
    <w:p w14:paraId="5670F576" w14:textId="6BADF7F7" w:rsidR="0002413C" w:rsidRPr="00943A6A" w:rsidRDefault="00301966" w:rsidP="00943A6A">
      <w:pPr>
        <w:jc w:val="center"/>
        <w:rPr>
          <w:rFonts w:ascii="Ebrima" w:eastAsia="SimSun" w:hAnsi="Ebrima" w:cs="Calibri"/>
          <w:b/>
          <w:lang w:eastAsia="zh-CN"/>
        </w:rPr>
      </w:pPr>
      <w:r>
        <w:rPr>
          <w:rFonts w:ascii="Ebrima" w:eastAsia="SimSun" w:hAnsi="Ebrima" w:cs="Calibri"/>
          <w:b/>
          <w:lang w:eastAsia="zh-CN"/>
        </w:rPr>
        <w:t xml:space="preserve">Session: </w:t>
      </w:r>
      <w:r w:rsidR="00943A6A" w:rsidRPr="00943A6A">
        <w:rPr>
          <w:rFonts w:ascii="Ebrima" w:eastAsia="SimSun" w:hAnsi="Ebrima" w:cs="Calibri"/>
          <w:b/>
          <w:lang w:eastAsia="zh-CN"/>
        </w:rPr>
        <w:t xml:space="preserve">MOSA49 </w:t>
      </w:r>
    </w:p>
    <w:p w14:paraId="46858E20" w14:textId="77777777" w:rsidR="0002413C" w:rsidRPr="00943A6A" w:rsidRDefault="00943A6A" w:rsidP="00943A6A">
      <w:pPr>
        <w:jc w:val="center"/>
        <w:rPr>
          <w:rFonts w:ascii="Ebrima" w:eastAsia="SimSun" w:hAnsi="Ebrima" w:cs="Calibri"/>
          <w:b/>
          <w:lang w:eastAsia="zh-CN"/>
        </w:rPr>
      </w:pPr>
      <w:r w:rsidRPr="00943A6A">
        <w:rPr>
          <w:rFonts w:ascii="Ebrima" w:eastAsia="SimSun" w:hAnsi="Ebrima" w:cs="Calibri"/>
          <w:b/>
          <w:lang w:eastAsia="zh-CN"/>
        </w:rPr>
        <w:t>Time: Monday 23 July 2018</w:t>
      </w:r>
      <w:r w:rsidR="0002413C" w:rsidRPr="00943A6A">
        <w:rPr>
          <w:rFonts w:ascii="Ebrima" w:eastAsia="SimSun" w:hAnsi="Ebrima" w:cs="Calibri"/>
          <w:b/>
          <w:lang w:eastAsia="zh-CN"/>
        </w:rPr>
        <w:t xml:space="preserve"> </w:t>
      </w:r>
    </w:p>
    <w:p w14:paraId="0CAA4ECD" w14:textId="77777777" w:rsidR="0002413C" w:rsidRPr="00943A6A" w:rsidRDefault="0002413C" w:rsidP="0002413C">
      <w:pPr>
        <w:jc w:val="center"/>
        <w:rPr>
          <w:rFonts w:ascii="Ebrima" w:eastAsia="SimSun" w:hAnsi="Ebrima" w:cs="Calibri"/>
          <w:b/>
          <w:lang w:eastAsia="zh-CN"/>
        </w:rPr>
      </w:pPr>
      <w:r w:rsidRPr="00943A6A">
        <w:rPr>
          <w:rFonts w:ascii="Ebrima" w:eastAsia="SimSun" w:hAnsi="Ebrima" w:cs="Calibri"/>
          <w:b/>
          <w:lang w:eastAsia="zh-CN"/>
        </w:rPr>
        <w:t>17:00-19:00</w:t>
      </w:r>
    </w:p>
    <w:p w14:paraId="7C9DB488" w14:textId="77777777" w:rsidR="0002413C" w:rsidRPr="00943A6A" w:rsidRDefault="0002413C" w:rsidP="0002413C">
      <w:pPr>
        <w:rPr>
          <w:rFonts w:ascii="Ebrima" w:eastAsia="Times New Roman" w:hAnsi="Ebrima" w:cs="Calibri"/>
          <w:b/>
          <w:bCs/>
          <w:color w:val="000000"/>
          <w:sz w:val="20"/>
          <w:szCs w:val="20"/>
        </w:rPr>
      </w:pPr>
    </w:p>
    <w:p w14:paraId="4923D019" w14:textId="77777777" w:rsidR="0002413C" w:rsidRDefault="0002413C" w:rsidP="0002413C">
      <w:pPr>
        <w:rPr>
          <w:rFonts w:ascii="Ebrima" w:eastAsia="Times New Roman" w:hAnsi="Ebrima" w:cs="Calibri"/>
          <w:b/>
          <w:bCs/>
          <w:color w:val="000000"/>
          <w:sz w:val="20"/>
          <w:szCs w:val="20"/>
        </w:rPr>
      </w:pPr>
      <w:r w:rsidRPr="00943A6A">
        <w:rPr>
          <w:rFonts w:ascii="Ebrima" w:eastAsia="Times New Roman" w:hAnsi="Ebrima" w:cs="Calibri"/>
          <w:b/>
          <w:bCs/>
          <w:color w:val="000000"/>
          <w:sz w:val="20"/>
          <w:szCs w:val="20"/>
        </w:rPr>
        <w:t>Objectives:</w:t>
      </w:r>
    </w:p>
    <w:p w14:paraId="7DF3314F" w14:textId="77777777" w:rsidR="00943A6A" w:rsidRPr="00943A6A" w:rsidRDefault="00943A6A" w:rsidP="0002413C">
      <w:pPr>
        <w:rPr>
          <w:rFonts w:ascii="Ebrima" w:eastAsia="Times New Roman" w:hAnsi="Ebrima" w:cs="Calibri"/>
          <w:b/>
          <w:bCs/>
          <w:color w:val="000000"/>
          <w:sz w:val="20"/>
          <w:szCs w:val="20"/>
        </w:rPr>
      </w:pPr>
    </w:p>
    <w:p w14:paraId="75B7A8EB" w14:textId="77777777" w:rsidR="00943A6A" w:rsidRPr="00943A6A" w:rsidRDefault="00943A6A" w:rsidP="007E6636">
      <w:pPr>
        <w:pStyle w:val="ListParagraph"/>
        <w:numPr>
          <w:ilvl w:val="0"/>
          <w:numId w:val="28"/>
        </w:numPr>
        <w:spacing w:line="276" w:lineRule="auto"/>
        <w:rPr>
          <w:rFonts w:ascii="Ebrima" w:eastAsia="Times New Roman" w:hAnsi="Ebrima" w:cs="Calibri"/>
          <w:color w:val="000000"/>
          <w:sz w:val="20"/>
          <w:szCs w:val="20"/>
        </w:rPr>
      </w:pPr>
      <w:r w:rsidRPr="00943A6A">
        <w:rPr>
          <w:rFonts w:ascii="Ebrima" w:eastAsia="Times New Roman" w:hAnsi="Ebrima" w:cs="Calibri"/>
          <w:color w:val="000000"/>
          <w:sz w:val="20"/>
          <w:szCs w:val="20"/>
        </w:rPr>
        <w:t>To describe key elements of universal health coverage (UHC) and how a UHC framework may help shape future HIV</w:t>
      </w:r>
      <w:r w:rsidR="00BC59A4">
        <w:rPr>
          <w:rFonts w:ascii="Ebrima" w:eastAsia="Times New Roman" w:hAnsi="Ebrima" w:cs="Calibri"/>
          <w:color w:val="000000"/>
          <w:sz w:val="20"/>
          <w:szCs w:val="20"/>
        </w:rPr>
        <w:t>, tuberculosis</w:t>
      </w:r>
      <w:r w:rsidRPr="00943A6A">
        <w:rPr>
          <w:rFonts w:ascii="Ebrima" w:eastAsia="Times New Roman" w:hAnsi="Ebrima" w:cs="Calibri"/>
          <w:color w:val="000000"/>
          <w:sz w:val="20"/>
          <w:szCs w:val="20"/>
        </w:rPr>
        <w:t xml:space="preserve"> and viral hepatitis responses;</w:t>
      </w:r>
    </w:p>
    <w:p w14:paraId="21D83E14" w14:textId="77777777" w:rsidR="00943A6A" w:rsidRPr="00943A6A" w:rsidRDefault="00943A6A" w:rsidP="007E6636">
      <w:pPr>
        <w:pStyle w:val="ListParagraph"/>
        <w:numPr>
          <w:ilvl w:val="0"/>
          <w:numId w:val="28"/>
        </w:numPr>
        <w:spacing w:line="276" w:lineRule="auto"/>
        <w:rPr>
          <w:rFonts w:ascii="Ebrima" w:eastAsia="Times New Roman" w:hAnsi="Ebrima" w:cs="Calibri"/>
          <w:color w:val="000000"/>
          <w:sz w:val="20"/>
          <w:szCs w:val="20"/>
        </w:rPr>
      </w:pPr>
      <w:r w:rsidRPr="00943A6A">
        <w:rPr>
          <w:rFonts w:ascii="Ebrima" w:eastAsia="Times New Roman" w:hAnsi="Ebrima" w:cs="Calibri"/>
          <w:color w:val="000000"/>
          <w:sz w:val="20"/>
          <w:szCs w:val="20"/>
        </w:rPr>
        <w:t>To identify how the UHC agend</w:t>
      </w:r>
      <w:bookmarkStart w:id="0" w:name="_GoBack"/>
      <w:bookmarkEnd w:id="0"/>
      <w:r w:rsidRPr="00943A6A">
        <w:rPr>
          <w:rFonts w:ascii="Ebrima" w:eastAsia="Times New Roman" w:hAnsi="Ebrima" w:cs="Calibri"/>
          <w:color w:val="000000"/>
          <w:sz w:val="20"/>
          <w:szCs w:val="20"/>
        </w:rPr>
        <w:t>a may provide opportunities for and pose challenges to the achievement of AIDS</w:t>
      </w:r>
      <w:r w:rsidR="00BC59A4">
        <w:rPr>
          <w:rFonts w:ascii="Ebrima" w:eastAsia="Times New Roman" w:hAnsi="Ebrima" w:cs="Calibri"/>
          <w:color w:val="000000"/>
          <w:sz w:val="20"/>
          <w:szCs w:val="20"/>
        </w:rPr>
        <w:t>, tuberculosis</w:t>
      </w:r>
      <w:r w:rsidRPr="00943A6A">
        <w:rPr>
          <w:rFonts w:ascii="Ebrima" w:eastAsia="Times New Roman" w:hAnsi="Ebrima" w:cs="Calibri"/>
          <w:color w:val="000000"/>
          <w:sz w:val="20"/>
          <w:szCs w:val="20"/>
        </w:rPr>
        <w:t xml:space="preserve"> and hepatitis elimination targets; and</w:t>
      </w:r>
    </w:p>
    <w:p w14:paraId="7FD23EBB" w14:textId="77777777" w:rsidR="00943A6A" w:rsidRPr="00943A6A" w:rsidRDefault="00943A6A" w:rsidP="007E6636">
      <w:pPr>
        <w:pStyle w:val="ListParagraph"/>
        <w:numPr>
          <w:ilvl w:val="0"/>
          <w:numId w:val="28"/>
        </w:numPr>
        <w:spacing w:line="276" w:lineRule="auto"/>
        <w:rPr>
          <w:rFonts w:ascii="Ebrima" w:eastAsia="Times New Roman" w:hAnsi="Ebrima" w:cs="Calibri"/>
          <w:color w:val="000000"/>
          <w:sz w:val="20"/>
          <w:szCs w:val="20"/>
        </w:rPr>
      </w:pPr>
      <w:r w:rsidRPr="00943A6A">
        <w:rPr>
          <w:rFonts w:ascii="Ebrima" w:eastAsia="Times New Roman" w:hAnsi="Ebrima" w:cs="Calibri"/>
          <w:color w:val="000000"/>
          <w:sz w:val="20"/>
          <w:szCs w:val="20"/>
        </w:rPr>
        <w:t>To provide country and community experiences on delivering HIV</w:t>
      </w:r>
      <w:r w:rsidR="00BC59A4">
        <w:rPr>
          <w:rFonts w:ascii="Ebrima" w:eastAsia="Times New Roman" w:hAnsi="Ebrima" w:cs="Calibri"/>
          <w:color w:val="000000"/>
          <w:sz w:val="20"/>
          <w:szCs w:val="20"/>
        </w:rPr>
        <w:t>, tuberculosis (TB)</w:t>
      </w:r>
      <w:r w:rsidRPr="00943A6A">
        <w:rPr>
          <w:rFonts w:ascii="Ebrima" w:eastAsia="Times New Roman" w:hAnsi="Ebrima" w:cs="Calibri"/>
          <w:color w:val="000000"/>
          <w:sz w:val="20"/>
          <w:szCs w:val="20"/>
        </w:rPr>
        <w:t xml:space="preserve"> and hepatitis services within a universal health coverage context.</w:t>
      </w:r>
    </w:p>
    <w:p w14:paraId="3FBD9859" w14:textId="77777777" w:rsidR="0002413C" w:rsidRPr="00943A6A" w:rsidRDefault="0002413C" w:rsidP="0002413C">
      <w:pPr>
        <w:rPr>
          <w:rFonts w:ascii="Ebrima" w:eastAsia="Times New Roman" w:hAnsi="Ebrima" w:cs="Calibri"/>
          <w:color w:val="000000"/>
          <w:sz w:val="20"/>
          <w:szCs w:val="20"/>
        </w:rPr>
      </w:pPr>
    </w:p>
    <w:p w14:paraId="678A7774" w14:textId="77777777" w:rsidR="0002413C" w:rsidRPr="00943A6A" w:rsidRDefault="0002413C" w:rsidP="0002413C">
      <w:pPr>
        <w:spacing w:after="200" w:line="276" w:lineRule="auto"/>
        <w:jc w:val="both"/>
        <w:rPr>
          <w:rFonts w:ascii="Ebrima" w:eastAsia="SimSun" w:hAnsi="Ebrima" w:cs="Calibri"/>
          <w:b/>
          <w:bCs/>
          <w:sz w:val="20"/>
          <w:szCs w:val="20"/>
          <w:lang w:val="en-GB" w:eastAsia="zh-CN"/>
        </w:rPr>
      </w:pPr>
      <w:r w:rsidRPr="00943A6A">
        <w:rPr>
          <w:rFonts w:ascii="Ebrima" w:eastAsia="SimSun" w:hAnsi="Ebrima" w:cs="Calibri"/>
          <w:b/>
          <w:bCs/>
          <w:sz w:val="20"/>
          <w:szCs w:val="20"/>
          <w:lang w:val="en-GB" w:eastAsia="zh-CN"/>
        </w:rPr>
        <w:t>Background:</w:t>
      </w:r>
    </w:p>
    <w:p w14:paraId="46159746" w14:textId="2DC16827" w:rsidR="00943A6A" w:rsidRPr="00943A6A" w:rsidRDefault="00943A6A" w:rsidP="004D36FC">
      <w:pPr>
        <w:spacing w:after="200" w:line="276" w:lineRule="auto"/>
        <w:ind w:firstLine="720"/>
        <w:jc w:val="both"/>
        <w:rPr>
          <w:rFonts w:ascii="Ebrima" w:eastAsia="SimSun" w:hAnsi="Ebrima" w:cs="Calibri"/>
          <w:sz w:val="20"/>
          <w:szCs w:val="20"/>
          <w:lang w:val="en-GB" w:eastAsia="zh-CN"/>
        </w:rPr>
      </w:pPr>
      <w:r w:rsidRPr="00943A6A">
        <w:rPr>
          <w:rFonts w:ascii="Ebrima" w:eastAsia="SimSun" w:hAnsi="Ebrima" w:cs="Calibri"/>
          <w:sz w:val="20"/>
          <w:szCs w:val="20"/>
          <w:lang w:val="en-GB" w:eastAsia="zh-CN"/>
        </w:rPr>
        <w:t xml:space="preserve">The 2030 Agenda for Sustainable Development includes one dedicated health goal (SDG3). It includes a comprehensive set of targets with universal health coverage (UHC) being promoted as a unifying target across all health targets. UHC is </w:t>
      </w:r>
      <w:r w:rsidR="00301966">
        <w:rPr>
          <w:rFonts w:ascii="Ebrima" w:eastAsia="SimSun" w:hAnsi="Ebrima" w:cs="Calibri"/>
          <w:sz w:val="20"/>
          <w:szCs w:val="20"/>
          <w:lang w:val="en-GB" w:eastAsia="zh-CN"/>
        </w:rPr>
        <w:t>achieved when</w:t>
      </w:r>
      <w:r w:rsidRPr="00943A6A">
        <w:rPr>
          <w:rFonts w:ascii="Ebrima" w:eastAsia="SimSun" w:hAnsi="Ebrima" w:cs="Calibri"/>
          <w:sz w:val="20"/>
          <w:szCs w:val="20"/>
          <w:lang w:val="en-GB" w:eastAsia="zh-CN"/>
        </w:rPr>
        <w:t xml:space="preserve"> all people can </w:t>
      </w:r>
      <w:r w:rsidR="00301966">
        <w:rPr>
          <w:rFonts w:ascii="Ebrima" w:eastAsia="SimSun" w:hAnsi="Ebrima" w:cs="Calibri"/>
          <w:sz w:val="20"/>
          <w:szCs w:val="20"/>
          <w:lang w:val="en-GB" w:eastAsia="zh-CN"/>
        </w:rPr>
        <w:t>receive</w:t>
      </w:r>
      <w:r w:rsidRPr="00943A6A">
        <w:rPr>
          <w:rFonts w:ascii="Ebrima" w:eastAsia="SimSun" w:hAnsi="Ebrima" w:cs="Calibri"/>
          <w:sz w:val="20"/>
          <w:szCs w:val="20"/>
          <w:lang w:val="en-GB" w:eastAsia="zh-CN"/>
        </w:rPr>
        <w:t xml:space="preserve"> the health services, medicines and other health commodities they need, which are of sufficient quality to achieve impact, without experiencing financial hardship. The Sustainable Development Goals (SDG) targets are highly ambitious, with Target 3.3 committing to ending the epidemics of AIDS, tuberculosis, malaria and neglected tropical diseases as public health threats by 2030, while also combatting viral hepatitis. </w:t>
      </w:r>
    </w:p>
    <w:p w14:paraId="4559351E" w14:textId="77777777" w:rsidR="00943A6A" w:rsidRPr="00943A6A" w:rsidRDefault="00943A6A" w:rsidP="00943A6A">
      <w:pPr>
        <w:spacing w:after="200" w:line="276" w:lineRule="auto"/>
        <w:jc w:val="both"/>
        <w:rPr>
          <w:rFonts w:ascii="Ebrima" w:eastAsia="SimSun" w:hAnsi="Ebrima" w:cs="Calibri"/>
          <w:sz w:val="20"/>
          <w:szCs w:val="20"/>
          <w:lang w:val="en-GB" w:eastAsia="zh-CN"/>
        </w:rPr>
      </w:pPr>
      <w:r w:rsidRPr="00943A6A">
        <w:rPr>
          <w:rFonts w:ascii="Ebrima" w:eastAsia="SimSun" w:hAnsi="Ebrima" w:cs="Calibri"/>
          <w:sz w:val="20"/>
          <w:szCs w:val="20"/>
          <w:lang w:val="en-GB" w:eastAsia="zh-CN"/>
        </w:rPr>
        <w:t xml:space="preserve">To support the SDG agenda the World Health Organization (WHO) has developed a new five-year strategy (2019-2023), with a set of ‘triple billions’ targets – between 2019-2023 one billion more people will be benefitting from universal health coverage, one billion more people will be protected from health emergencies and one billion more people will be leading healthier lives. </w:t>
      </w:r>
    </w:p>
    <w:p w14:paraId="0A578DD4" w14:textId="3196DF59" w:rsidR="00943A6A" w:rsidRPr="00943A6A" w:rsidRDefault="00943A6A" w:rsidP="00301966">
      <w:pPr>
        <w:spacing w:line="276" w:lineRule="auto"/>
        <w:jc w:val="both"/>
        <w:rPr>
          <w:rFonts w:ascii="Ebrima" w:eastAsia="SimSun" w:hAnsi="Ebrima" w:cs="Calibri"/>
          <w:sz w:val="20"/>
          <w:szCs w:val="20"/>
          <w:lang w:val="en-GB" w:eastAsia="zh-CN"/>
        </w:rPr>
      </w:pPr>
      <w:r w:rsidRPr="00943A6A">
        <w:rPr>
          <w:rFonts w:ascii="Ebrima" w:eastAsia="SimSun" w:hAnsi="Ebrima" w:cs="Calibri"/>
          <w:sz w:val="20"/>
          <w:szCs w:val="20"/>
          <w:lang w:val="en-GB" w:eastAsia="zh-CN"/>
        </w:rPr>
        <w:t xml:space="preserve">This WHO satellite will examine how countries can work towards achieving both SDG3.3 (eliminating epidemics of </w:t>
      </w:r>
      <w:r w:rsidR="00BC59A4">
        <w:rPr>
          <w:rFonts w:ascii="Ebrima" w:eastAsia="SimSun" w:hAnsi="Ebrima" w:cs="Calibri"/>
          <w:sz w:val="20"/>
          <w:szCs w:val="20"/>
          <w:lang w:val="en-GB" w:eastAsia="zh-CN"/>
        </w:rPr>
        <w:t>AIDS, TB</w:t>
      </w:r>
      <w:r w:rsidRPr="00943A6A">
        <w:rPr>
          <w:rFonts w:ascii="Ebrima" w:eastAsia="SimSun" w:hAnsi="Ebrima" w:cs="Calibri"/>
          <w:sz w:val="20"/>
          <w:szCs w:val="20"/>
          <w:lang w:val="en-GB" w:eastAsia="zh-CN"/>
        </w:rPr>
        <w:t xml:space="preserve"> and viral hepatitis) and SDG3.8 (universal health coverage) targets, highlighting the contribution of HIV</w:t>
      </w:r>
      <w:r w:rsidR="00BC59A4">
        <w:rPr>
          <w:rFonts w:ascii="Ebrima" w:eastAsia="SimSun" w:hAnsi="Ebrima" w:cs="Calibri"/>
          <w:sz w:val="20"/>
          <w:szCs w:val="20"/>
          <w:lang w:val="en-GB" w:eastAsia="zh-CN"/>
        </w:rPr>
        <w:t>, TB</w:t>
      </w:r>
      <w:r w:rsidRPr="00943A6A">
        <w:rPr>
          <w:rFonts w:ascii="Ebrima" w:eastAsia="SimSun" w:hAnsi="Ebrima" w:cs="Calibri"/>
          <w:sz w:val="20"/>
          <w:szCs w:val="20"/>
          <w:lang w:val="en-GB" w:eastAsia="zh-CN"/>
        </w:rPr>
        <w:t xml:space="preserve"> and hepatitis responses in support of UHC and how adopting a UHC approach can </w:t>
      </w:r>
      <w:r w:rsidRPr="00943A6A">
        <w:rPr>
          <w:rFonts w:ascii="Ebrima" w:eastAsia="SimSun" w:hAnsi="Ebrima" w:cs="Calibri"/>
          <w:sz w:val="20"/>
          <w:szCs w:val="20"/>
          <w:lang w:val="en-GB" w:eastAsia="zh-CN"/>
        </w:rPr>
        <w:lastRenderedPageBreak/>
        <w:t>support efforts to eliminate AIDS</w:t>
      </w:r>
      <w:r w:rsidR="00BC59A4">
        <w:rPr>
          <w:rFonts w:ascii="Ebrima" w:eastAsia="SimSun" w:hAnsi="Ebrima" w:cs="Calibri"/>
          <w:sz w:val="20"/>
          <w:szCs w:val="20"/>
          <w:lang w:val="en-GB" w:eastAsia="zh-CN"/>
        </w:rPr>
        <w:t>, TB</w:t>
      </w:r>
      <w:r w:rsidRPr="00943A6A">
        <w:rPr>
          <w:rFonts w:ascii="Ebrima" w:eastAsia="SimSun" w:hAnsi="Ebrima" w:cs="Calibri"/>
          <w:sz w:val="20"/>
          <w:szCs w:val="20"/>
          <w:lang w:val="en-GB" w:eastAsia="zh-CN"/>
        </w:rPr>
        <w:t xml:space="preserve"> and hepatitis epidemics.</w:t>
      </w:r>
      <w:r w:rsidR="007E6636">
        <w:rPr>
          <w:rFonts w:ascii="Ebrima" w:eastAsia="SimSun" w:hAnsi="Ebrima" w:cs="Calibri"/>
          <w:sz w:val="20"/>
          <w:szCs w:val="20"/>
          <w:lang w:val="en-GB" w:eastAsia="zh-CN"/>
        </w:rPr>
        <w:t xml:space="preserve"> </w:t>
      </w:r>
      <w:r w:rsidRPr="00943A6A">
        <w:rPr>
          <w:rFonts w:ascii="Ebrima" w:eastAsia="SimSun" w:hAnsi="Ebrima" w:cs="Calibri"/>
          <w:sz w:val="20"/>
          <w:szCs w:val="20"/>
          <w:lang w:val="en-GB" w:eastAsia="zh-CN"/>
        </w:rPr>
        <w:t>The satellite will aim to address the following issues:</w:t>
      </w:r>
    </w:p>
    <w:p w14:paraId="5BE8ADE5" w14:textId="77777777" w:rsidR="00943A6A" w:rsidRPr="00146E0D" w:rsidRDefault="00943A6A" w:rsidP="00146E0D">
      <w:pPr>
        <w:pStyle w:val="ListParagraph"/>
        <w:numPr>
          <w:ilvl w:val="0"/>
          <w:numId w:val="29"/>
        </w:numPr>
        <w:spacing w:after="200" w:line="276" w:lineRule="auto"/>
        <w:jc w:val="both"/>
        <w:rPr>
          <w:rFonts w:ascii="Ebrima" w:eastAsia="SimSun" w:hAnsi="Ebrima" w:cs="Calibri"/>
          <w:sz w:val="20"/>
          <w:szCs w:val="20"/>
          <w:lang w:val="en-GB" w:eastAsia="zh-CN"/>
        </w:rPr>
      </w:pPr>
      <w:r w:rsidRPr="00146E0D">
        <w:rPr>
          <w:rFonts w:ascii="Ebrima" w:eastAsia="SimSun" w:hAnsi="Ebrima" w:cs="Calibri"/>
          <w:sz w:val="20"/>
          <w:szCs w:val="20"/>
          <w:lang w:val="en-GB" w:eastAsia="zh-CN"/>
        </w:rPr>
        <w:t>How will HIV</w:t>
      </w:r>
      <w:r w:rsidR="00BC59A4">
        <w:rPr>
          <w:rFonts w:ascii="Ebrima" w:eastAsia="SimSun" w:hAnsi="Ebrima" w:cs="Calibri"/>
          <w:sz w:val="20"/>
          <w:szCs w:val="20"/>
          <w:lang w:val="en-GB" w:eastAsia="zh-CN"/>
        </w:rPr>
        <w:t>, TB</w:t>
      </w:r>
      <w:r w:rsidRPr="00146E0D">
        <w:rPr>
          <w:rFonts w:ascii="Ebrima" w:eastAsia="SimSun" w:hAnsi="Ebrima" w:cs="Calibri"/>
          <w:sz w:val="20"/>
          <w:szCs w:val="20"/>
          <w:lang w:val="en-GB" w:eastAsia="zh-CN"/>
        </w:rPr>
        <w:t xml:space="preserve"> and viral hepatitis responses contribute to the</w:t>
      </w:r>
      <w:r w:rsidR="009A3532">
        <w:rPr>
          <w:rFonts w:ascii="Ebrima" w:eastAsia="SimSun" w:hAnsi="Ebrima" w:cs="Calibri"/>
          <w:sz w:val="20"/>
          <w:szCs w:val="20"/>
          <w:lang w:val="en-GB" w:eastAsia="zh-CN"/>
        </w:rPr>
        <w:t xml:space="preserve"> achievement of the SDG targets</w:t>
      </w:r>
      <w:r w:rsidRPr="00146E0D">
        <w:rPr>
          <w:rFonts w:ascii="Ebrima" w:eastAsia="SimSun" w:hAnsi="Ebrima" w:cs="Calibri"/>
          <w:sz w:val="20"/>
          <w:szCs w:val="20"/>
          <w:lang w:val="en-GB" w:eastAsia="zh-CN"/>
        </w:rPr>
        <w:t>, and how will countries, communities and WHO be held to account?</w:t>
      </w:r>
    </w:p>
    <w:p w14:paraId="086406A8" w14:textId="77777777" w:rsidR="00943A6A" w:rsidRPr="00146E0D" w:rsidRDefault="00943A6A" w:rsidP="00146E0D">
      <w:pPr>
        <w:pStyle w:val="ListParagraph"/>
        <w:numPr>
          <w:ilvl w:val="0"/>
          <w:numId w:val="29"/>
        </w:numPr>
        <w:spacing w:after="200" w:line="276" w:lineRule="auto"/>
        <w:jc w:val="both"/>
        <w:rPr>
          <w:rFonts w:ascii="Ebrima" w:eastAsia="SimSun" w:hAnsi="Ebrima" w:cs="Calibri"/>
          <w:sz w:val="20"/>
          <w:szCs w:val="20"/>
          <w:lang w:val="en-GB" w:eastAsia="zh-CN"/>
        </w:rPr>
      </w:pPr>
      <w:r w:rsidRPr="00146E0D">
        <w:rPr>
          <w:rFonts w:ascii="Ebrima" w:eastAsia="SimSun" w:hAnsi="Ebrima" w:cs="Calibri"/>
          <w:sz w:val="20"/>
          <w:szCs w:val="20"/>
          <w:lang w:val="en-GB" w:eastAsia="zh-CN"/>
        </w:rPr>
        <w:t>What is the experience of countries in integrating essential HIV</w:t>
      </w:r>
      <w:r w:rsidR="003F59EE">
        <w:rPr>
          <w:rFonts w:ascii="Ebrima" w:eastAsia="SimSun" w:hAnsi="Ebrima" w:cs="Calibri"/>
          <w:sz w:val="20"/>
          <w:szCs w:val="20"/>
          <w:lang w:val="en-GB" w:eastAsia="zh-CN"/>
        </w:rPr>
        <w:t>, TB</w:t>
      </w:r>
      <w:r w:rsidRPr="00146E0D">
        <w:rPr>
          <w:rFonts w:ascii="Ebrima" w:eastAsia="SimSun" w:hAnsi="Ebrima" w:cs="Calibri"/>
          <w:sz w:val="20"/>
          <w:szCs w:val="20"/>
          <w:lang w:val="en-GB" w:eastAsia="zh-CN"/>
        </w:rPr>
        <w:t xml:space="preserve"> and hepatitis interventions and services into national health benefit packages and broader national health programmes?</w:t>
      </w:r>
    </w:p>
    <w:p w14:paraId="0060140E" w14:textId="77777777" w:rsidR="00943A6A" w:rsidRPr="00146E0D" w:rsidRDefault="00943A6A" w:rsidP="00146E0D">
      <w:pPr>
        <w:pStyle w:val="ListParagraph"/>
        <w:numPr>
          <w:ilvl w:val="0"/>
          <w:numId w:val="29"/>
        </w:numPr>
        <w:spacing w:after="200" w:line="276" w:lineRule="auto"/>
        <w:jc w:val="both"/>
        <w:rPr>
          <w:rFonts w:ascii="Ebrima" w:eastAsia="SimSun" w:hAnsi="Ebrima" w:cs="Calibri"/>
          <w:sz w:val="20"/>
          <w:szCs w:val="20"/>
          <w:lang w:val="en-GB" w:eastAsia="zh-CN"/>
        </w:rPr>
      </w:pPr>
      <w:r w:rsidRPr="00146E0D">
        <w:rPr>
          <w:rFonts w:ascii="Ebrima" w:eastAsia="SimSun" w:hAnsi="Ebrima" w:cs="Calibri"/>
          <w:sz w:val="20"/>
          <w:szCs w:val="20"/>
          <w:lang w:val="en-GB" w:eastAsia="zh-CN"/>
        </w:rPr>
        <w:t>What is the country experience in strengthening health systems to deliver people-centred services that meet the needs of populations most vulnerable to and affected by HIV</w:t>
      </w:r>
      <w:r w:rsidR="003F59EE">
        <w:rPr>
          <w:rFonts w:ascii="Ebrima" w:eastAsia="SimSun" w:hAnsi="Ebrima" w:cs="Calibri"/>
          <w:sz w:val="20"/>
          <w:szCs w:val="20"/>
          <w:lang w:val="en-GB" w:eastAsia="zh-CN"/>
        </w:rPr>
        <w:t>, TB</w:t>
      </w:r>
      <w:r w:rsidRPr="00146E0D">
        <w:rPr>
          <w:rFonts w:ascii="Ebrima" w:eastAsia="SimSun" w:hAnsi="Ebrima" w:cs="Calibri"/>
          <w:sz w:val="20"/>
          <w:szCs w:val="20"/>
          <w:lang w:val="en-GB" w:eastAsia="zh-CN"/>
        </w:rPr>
        <w:t xml:space="preserve"> and hepatitis epidemics?</w:t>
      </w:r>
    </w:p>
    <w:p w14:paraId="00EE1955" w14:textId="77777777" w:rsidR="00943A6A" w:rsidRPr="00146E0D" w:rsidRDefault="00943A6A" w:rsidP="00146E0D">
      <w:pPr>
        <w:pStyle w:val="ListParagraph"/>
        <w:numPr>
          <w:ilvl w:val="0"/>
          <w:numId w:val="29"/>
        </w:numPr>
        <w:spacing w:after="200" w:line="276" w:lineRule="auto"/>
        <w:jc w:val="both"/>
        <w:rPr>
          <w:rFonts w:ascii="Ebrima" w:eastAsia="SimSun" w:hAnsi="Ebrima" w:cs="Calibri"/>
          <w:sz w:val="20"/>
          <w:szCs w:val="20"/>
          <w:lang w:val="en-GB" w:eastAsia="zh-CN"/>
        </w:rPr>
      </w:pPr>
      <w:r w:rsidRPr="00146E0D">
        <w:rPr>
          <w:rFonts w:ascii="Ebrima" w:eastAsia="SimSun" w:hAnsi="Ebrima" w:cs="Calibri"/>
          <w:sz w:val="20"/>
          <w:szCs w:val="20"/>
          <w:lang w:val="en-GB" w:eastAsia="zh-CN"/>
        </w:rPr>
        <w:t>How can HIV financing mechanisms contribute to achieving both HIV and other disease specific targets while also supporting universal health coverage?</w:t>
      </w:r>
    </w:p>
    <w:p w14:paraId="494E86DB" w14:textId="77777777" w:rsidR="0002413C" w:rsidRPr="00146E0D" w:rsidRDefault="00943A6A" w:rsidP="00146E0D">
      <w:pPr>
        <w:pStyle w:val="ListParagraph"/>
        <w:numPr>
          <w:ilvl w:val="0"/>
          <w:numId w:val="29"/>
        </w:numPr>
        <w:spacing w:after="200" w:line="276" w:lineRule="auto"/>
        <w:jc w:val="both"/>
        <w:rPr>
          <w:rFonts w:ascii="Ebrima" w:eastAsia="SimSun" w:hAnsi="Ebrima" w:cs="Calibri"/>
          <w:sz w:val="20"/>
          <w:szCs w:val="20"/>
          <w:lang w:val="en-GB" w:eastAsia="zh-CN"/>
        </w:rPr>
      </w:pPr>
      <w:r w:rsidRPr="00146E0D">
        <w:rPr>
          <w:rFonts w:ascii="Ebrima" w:eastAsia="SimSun" w:hAnsi="Ebrima" w:cs="Calibri"/>
          <w:sz w:val="20"/>
          <w:szCs w:val="20"/>
          <w:lang w:val="en-GB" w:eastAsia="zh-CN"/>
        </w:rPr>
        <w:t>What are the implications of UHC for communities, including people most vulnerable to and affected by HIV</w:t>
      </w:r>
      <w:r w:rsidR="003F59EE">
        <w:rPr>
          <w:rFonts w:ascii="Ebrima" w:eastAsia="SimSun" w:hAnsi="Ebrima" w:cs="Calibri"/>
          <w:sz w:val="20"/>
          <w:szCs w:val="20"/>
          <w:lang w:val="en-GB" w:eastAsia="zh-CN"/>
        </w:rPr>
        <w:t>, TB</w:t>
      </w:r>
      <w:r w:rsidRPr="00146E0D">
        <w:rPr>
          <w:rFonts w:ascii="Ebrima" w:eastAsia="SimSun" w:hAnsi="Ebrima" w:cs="Calibri"/>
          <w:sz w:val="20"/>
          <w:szCs w:val="20"/>
          <w:lang w:val="en-GB" w:eastAsia="zh-CN"/>
        </w:rPr>
        <w:t xml:space="preserve"> and hepatitis epidemics?</w:t>
      </w:r>
    </w:p>
    <w:p w14:paraId="054428F6" w14:textId="77777777" w:rsidR="00943A6A" w:rsidRDefault="00943A6A" w:rsidP="00943A6A">
      <w:pPr>
        <w:spacing w:after="200" w:line="276" w:lineRule="auto"/>
        <w:rPr>
          <w:rFonts w:ascii="Ebrima" w:eastAsia="SimSun" w:hAnsi="Ebrima" w:cs="Calibri"/>
          <w:b/>
          <w:bCs/>
          <w:sz w:val="20"/>
          <w:szCs w:val="20"/>
          <w:lang w:eastAsia="zh-CN"/>
        </w:rPr>
      </w:pPr>
      <w:r>
        <w:rPr>
          <w:rFonts w:ascii="Ebrima" w:eastAsia="SimSun" w:hAnsi="Ebrima" w:cs="Calibri"/>
          <w:b/>
          <w:bCs/>
          <w:sz w:val="20"/>
          <w:szCs w:val="20"/>
          <w:lang w:eastAsia="zh-CN"/>
        </w:rPr>
        <w:t xml:space="preserve">Summary </w:t>
      </w:r>
      <w:r w:rsidR="004D36FC">
        <w:rPr>
          <w:rFonts w:ascii="Ebrima" w:eastAsia="SimSun" w:hAnsi="Ebrima" w:cs="Calibri"/>
          <w:b/>
          <w:bCs/>
          <w:sz w:val="20"/>
          <w:szCs w:val="20"/>
          <w:lang w:eastAsia="zh-CN"/>
        </w:rPr>
        <w:t xml:space="preserve">session </w:t>
      </w:r>
      <w:r>
        <w:rPr>
          <w:rFonts w:ascii="Ebrima" w:eastAsia="SimSun" w:hAnsi="Ebrima" w:cs="Calibri"/>
          <w:b/>
          <w:bCs/>
          <w:sz w:val="20"/>
          <w:szCs w:val="20"/>
          <w:lang w:eastAsia="zh-CN"/>
        </w:rPr>
        <w:t>timeline</w:t>
      </w:r>
    </w:p>
    <w:p w14:paraId="3A1B1800" w14:textId="77777777" w:rsidR="00301966" w:rsidRPr="00301966" w:rsidRDefault="00301966" w:rsidP="00301966">
      <w:pPr>
        <w:rPr>
          <w:rFonts w:ascii="Ebrima" w:hAnsi="Ebrima" w:cs="Calibri"/>
          <w:sz w:val="20"/>
          <w:szCs w:val="20"/>
        </w:rPr>
      </w:pPr>
      <w:r w:rsidRPr="00301966">
        <w:rPr>
          <w:rFonts w:ascii="Ebrima" w:hAnsi="Ebrima" w:cs="Calibri"/>
          <w:b/>
          <w:sz w:val="20"/>
          <w:szCs w:val="20"/>
        </w:rPr>
        <w:t xml:space="preserve">Facilitator: </w:t>
      </w:r>
      <w:r w:rsidRPr="00301966">
        <w:rPr>
          <w:rFonts w:ascii="Ebrima" w:hAnsi="Ebrima" w:cs="Calibri"/>
          <w:b/>
          <w:bCs/>
          <w:sz w:val="20"/>
          <w:szCs w:val="20"/>
        </w:rPr>
        <w:t>James Chau, China Central Television</w:t>
      </w:r>
    </w:p>
    <w:p w14:paraId="3C748613" w14:textId="77777777" w:rsidR="00301966" w:rsidRPr="00301966" w:rsidRDefault="00301966" w:rsidP="00301966">
      <w:pPr>
        <w:ind w:left="1080"/>
        <w:rPr>
          <w:rFonts w:ascii="Ebrima" w:hAnsi="Ebrima" w:cs="Calibri"/>
          <w:b/>
          <w:bCs/>
          <w:sz w:val="20"/>
          <w:szCs w:val="20"/>
        </w:rPr>
      </w:pPr>
      <w:r w:rsidRPr="00301966">
        <w:rPr>
          <w:rFonts w:ascii="Ebrima" w:hAnsi="Ebrima" w:cs="Calibri"/>
          <w:b/>
          <w:bCs/>
          <w:sz w:val="20"/>
          <w:szCs w:val="20"/>
        </w:rPr>
        <w:tab/>
      </w:r>
    </w:p>
    <w:tbl>
      <w:tblPr>
        <w:tblW w:w="932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1526"/>
        <w:gridCol w:w="4678"/>
        <w:gridCol w:w="3118"/>
      </w:tblGrid>
      <w:tr w:rsidR="00301966" w:rsidRPr="00301966" w14:paraId="1FE8CB4C" w14:textId="77777777" w:rsidTr="0054491C">
        <w:trPr>
          <w:tblHeader/>
        </w:trPr>
        <w:tc>
          <w:tcPr>
            <w:tcW w:w="1526" w:type="dxa"/>
            <w:shd w:val="clear" w:color="auto" w:fill="4F81BD"/>
          </w:tcPr>
          <w:p w14:paraId="5D486B14" w14:textId="77777777" w:rsidR="00301966" w:rsidRPr="00301966" w:rsidRDefault="00301966" w:rsidP="0054491C">
            <w:pPr>
              <w:rPr>
                <w:rFonts w:ascii="Ebrima" w:eastAsia="MS Mincho" w:hAnsi="Ebrima" w:cs="Calibri"/>
                <w:b/>
                <w:bCs/>
                <w:color w:val="FFFFFF"/>
                <w:sz w:val="20"/>
                <w:szCs w:val="20"/>
              </w:rPr>
            </w:pPr>
            <w:r w:rsidRPr="00301966">
              <w:rPr>
                <w:rFonts w:ascii="Ebrima" w:hAnsi="Ebrima" w:cs="Calibri"/>
                <w:b/>
                <w:bCs/>
                <w:sz w:val="20"/>
                <w:szCs w:val="20"/>
              </w:rPr>
              <w:br w:type="page"/>
            </w:r>
            <w:r w:rsidRPr="00301966">
              <w:rPr>
                <w:rFonts w:ascii="Ebrima" w:eastAsia="MS Mincho" w:hAnsi="Ebrima" w:cs="Calibri"/>
                <w:b/>
                <w:bCs/>
                <w:color w:val="FFFFFF"/>
                <w:sz w:val="20"/>
                <w:szCs w:val="20"/>
              </w:rPr>
              <w:t>Time</w:t>
            </w:r>
          </w:p>
        </w:tc>
        <w:tc>
          <w:tcPr>
            <w:tcW w:w="4678" w:type="dxa"/>
            <w:shd w:val="clear" w:color="auto" w:fill="4F81BD"/>
          </w:tcPr>
          <w:p w14:paraId="3E40D8D9" w14:textId="77777777" w:rsidR="00301966" w:rsidRPr="00301966" w:rsidRDefault="00301966" w:rsidP="0054491C">
            <w:pPr>
              <w:rPr>
                <w:rFonts w:ascii="Ebrima" w:eastAsia="MS Mincho" w:hAnsi="Ebrima" w:cs="Calibri"/>
                <w:b/>
                <w:bCs/>
                <w:color w:val="FFFFFF"/>
                <w:sz w:val="20"/>
                <w:szCs w:val="20"/>
              </w:rPr>
            </w:pPr>
            <w:r w:rsidRPr="00301966">
              <w:rPr>
                <w:rFonts w:ascii="Ebrima" w:eastAsia="MS Mincho" w:hAnsi="Ebrima" w:cs="Calibri"/>
                <w:b/>
                <w:bCs/>
                <w:color w:val="FFFFFF"/>
                <w:sz w:val="20"/>
                <w:szCs w:val="20"/>
              </w:rPr>
              <w:t>Topic</w:t>
            </w:r>
          </w:p>
        </w:tc>
        <w:tc>
          <w:tcPr>
            <w:tcW w:w="3118" w:type="dxa"/>
            <w:shd w:val="clear" w:color="auto" w:fill="4F81BD"/>
          </w:tcPr>
          <w:p w14:paraId="58CBDCF7" w14:textId="77777777" w:rsidR="00301966" w:rsidRPr="00301966" w:rsidRDefault="00301966" w:rsidP="0054491C">
            <w:pPr>
              <w:rPr>
                <w:rFonts w:ascii="Ebrima" w:eastAsia="MS Mincho" w:hAnsi="Ebrima" w:cs="Calibri"/>
                <w:b/>
                <w:bCs/>
                <w:color w:val="FFFFFF"/>
                <w:sz w:val="20"/>
                <w:szCs w:val="20"/>
              </w:rPr>
            </w:pPr>
            <w:r w:rsidRPr="00301966">
              <w:rPr>
                <w:rFonts w:ascii="Ebrima" w:eastAsia="MS Mincho" w:hAnsi="Ebrima" w:cs="Calibri"/>
                <w:b/>
                <w:bCs/>
                <w:color w:val="FFFFFF"/>
                <w:sz w:val="20"/>
                <w:szCs w:val="20"/>
              </w:rPr>
              <w:t>Speaker</w:t>
            </w:r>
          </w:p>
        </w:tc>
      </w:tr>
      <w:tr w:rsidR="00301966" w:rsidRPr="00301966" w14:paraId="1A2DF662" w14:textId="77777777" w:rsidTr="0054491C">
        <w:tc>
          <w:tcPr>
            <w:tcW w:w="1526" w:type="dxa"/>
            <w:tcBorders>
              <w:top w:val="single" w:sz="8" w:space="0" w:color="4F81BD"/>
              <w:left w:val="single" w:sz="8" w:space="0" w:color="4F81BD"/>
              <w:bottom w:val="single" w:sz="8" w:space="0" w:color="4F81BD"/>
            </w:tcBorders>
            <w:shd w:val="clear" w:color="auto" w:fill="auto"/>
          </w:tcPr>
          <w:p w14:paraId="40CBD4BD" w14:textId="77777777" w:rsidR="00301966" w:rsidRPr="00301966" w:rsidRDefault="00301966" w:rsidP="0054491C">
            <w:pPr>
              <w:rPr>
                <w:rFonts w:ascii="Ebrima" w:eastAsia="MS Mincho" w:hAnsi="Ebrima" w:cs="Calibri"/>
                <w:b/>
                <w:bCs/>
                <w:sz w:val="20"/>
                <w:szCs w:val="20"/>
              </w:rPr>
            </w:pPr>
            <w:r w:rsidRPr="00301966">
              <w:rPr>
                <w:rFonts w:ascii="Ebrima" w:eastAsia="MS Mincho" w:hAnsi="Ebrima" w:cs="Calibri"/>
                <w:b/>
                <w:bCs/>
                <w:sz w:val="20"/>
                <w:szCs w:val="20"/>
              </w:rPr>
              <w:t>17:00-17:10</w:t>
            </w:r>
          </w:p>
        </w:tc>
        <w:tc>
          <w:tcPr>
            <w:tcW w:w="4678" w:type="dxa"/>
            <w:tcBorders>
              <w:top w:val="single" w:sz="8" w:space="0" w:color="4F81BD"/>
              <w:bottom w:val="single" w:sz="8" w:space="0" w:color="4F81BD"/>
            </w:tcBorders>
            <w:shd w:val="clear" w:color="auto" w:fill="auto"/>
          </w:tcPr>
          <w:p w14:paraId="66AD1DFD" w14:textId="77777777" w:rsidR="00301966" w:rsidRPr="00301966" w:rsidRDefault="00301966" w:rsidP="0054491C">
            <w:pPr>
              <w:rPr>
                <w:rFonts w:ascii="Ebrima" w:eastAsia="MS Mincho" w:hAnsi="Ebrima" w:cs="Calibri"/>
                <w:b/>
                <w:bCs/>
                <w:sz w:val="20"/>
                <w:szCs w:val="20"/>
              </w:rPr>
            </w:pPr>
            <w:r w:rsidRPr="00301966">
              <w:rPr>
                <w:rFonts w:ascii="Ebrima" w:eastAsia="MS Mincho" w:hAnsi="Ebrima" w:cs="Calibri"/>
                <w:b/>
                <w:bCs/>
                <w:sz w:val="20"/>
                <w:szCs w:val="20"/>
              </w:rPr>
              <w:t>Introduction to session and panel members</w:t>
            </w:r>
          </w:p>
        </w:tc>
        <w:tc>
          <w:tcPr>
            <w:tcW w:w="3118" w:type="dxa"/>
            <w:tcBorders>
              <w:top w:val="single" w:sz="8" w:space="0" w:color="4F81BD"/>
              <w:bottom w:val="single" w:sz="8" w:space="0" w:color="4F81BD"/>
              <w:right w:val="single" w:sz="8" w:space="0" w:color="4F81BD"/>
            </w:tcBorders>
            <w:shd w:val="clear" w:color="auto" w:fill="auto"/>
          </w:tcPr>
          <w:p w14:paraId="1A64701E" w14:textId="77777777" w:rsidR="00301966" w:rsidRPr="00301966" w:rsidRDefault="00301966" w:rsidP="0054491C">
            <w:pPr>
              <w:rPr>
                <w:rFonts w:ascii="Ebrima" w:eastAsia="MS Mincho" w:hAnsi="Ebrima" w:cs="Calibri"/>
                <w:sz w:val="20"/>
                <w:szCs w:val="20"/>
              </w:rPr>
            </w:pPr>
            <w:r w:rsidRPr="00301966">
              <w:rPr>
                <w:rFonts w:ascii="Ebrima" w:eastAsia="MS Mincho" w:hAnsi="Ebrima" w:cs="Calibri"/>
                <w:sz w:val="20"/>
                <w:szCs w:val="20"/>
              </w:rPr>
              <w:t>James Chau, Session Facilitator</w:t>
            </w:r>
          </w:p>
        </w:tc>
      </w:tr>
      <w:tr w:rsidR="00301966" w:rsidRPr="00301966" w14:paraId="5B9F5E98" w14:textId="77777777" w:rsidTr="0054491C">
        <w:tc>
          <w:tcPr>
            <w:tcW w:w="1526" w:type="dxa"/>
            <w:shd w:val="clear" w:color="auto" w:fill="auto"/>
          </w:tcPr>
          <w:p w14:paraId="7051CC04" w14:textId="77777777" w:rsidR="00301966" w:rsidRPr="00301966" w:rsidRDefault="00301966" w:rsidP="0054491C">
            <w:pPr>
              <w:rPr>
                <w:rFonts w:ascii="Ebrima" w:eastAsia="MS Mincho" w:hAnsi="Ebrima" w:cs="Calibri"/>
                <w:b/>
                <w:bCs/>
                <w:sz w:val="20"/>
                <w:szCs w:val="20"/>
              </w:rPr>
            </w:pPr>
            <w:r w:rsidRPr="00301966">
              <w:rPr>
                <w:rFonts w:ascii="Ebrima" w:eastAsia="MS Mincho" w:hAnsi="Ebrima" w:cs="Calibri"/>
                <w:b/>
                <w:bCs/>
                <w:sz w:val="20"/>
                <w:szCs w:val="20"/>
              </w:rPr>
              <w:t>17:10-17:20</w:t>
            </w:r>
          </w:p>
        </w:tc>
        <w:tc>
          <w:tcPr>
            <w:tcW w:w="4678" w:type="dxa"/>
            <w:shd w:val="clear" w:color="auto" w:fill="auto"/>
          </w:tcPr>
          <w:p w14:paraId="0D0C9B0F" w14:textId="77777777" w:rsidR="00301966" w:rsidRPr="00301966" w:rsidRDefault="00301966" w:rsidP="0054491C">
            <w:pPr>
              <w:rPr>
                <w:rFonts w:ascii="Ebrima" w:eastAsia="MS Mincho" w:hAnsi="Ebrima" w:cs="Calibri"/>
                <w:b/>
                <w:bCs/>
                <w:sz w:val="20"/>
                <w:szCs w:val="20"/>
              </w:rPr>
            </w:pPr>
            <w:r w:rsidRPr="00301966">
              <w:rPr>
                <w:rFonts w:ascii="Ebrima" w:eastAsia="MS Mincho" w:hAnsi="Ebrima" w:cs="Calibri"/>
                <w:b/>
                <w:bCs/>
                <w:sz w:val="20"/>
                <w:szCs w:val="20"/>
              </w:rPr>
              <w:t>Ending AIDS Epidemics on the Road to UHC</w:t>
            </w:r>
          </w:p>
        </w:tc>
        <w:tc>
          <w:tcPr>
            <w:tcW w:w="3118" w:type="dxa"/>
            <w:shd w:val="clear" w:color="auto" w:fill="auto"/>
          </w:tcPr>
          <w:p w14:paraId="37A54D9D" w14:textId="77777777" w:rsidR="00301966" w:rsidRPr="00301966" w:rsidRDefault="00301966" w:rsidP="0054491C">
            <w:pPr>
              <w:rPr>
                <w:rFonts w:ascii="Ebrima" w:eastAsia="MS Mincho" w:hAnsi="Ebrima" w:cs="Calibri"/>
                <w:sz w:val="20"/>
                <w:szCs w:val="20"/>
              </w:rPr>
            </w:pPr>
            <w:r w:rsidRPr="00301966">
              <w:rPr>
                <w:rFonts w:ascii="Ebrima" w:eastAsia="Times New Roman" w:hAnsi="Ebrima" w:cs="Calibri"/>
                <w:color w:val="000000"/>
                <w:sz w:val="20"/>
                <w:szCs w:val="20"/>
              </w:rPr>
              <w:t>Tedros Adhanom Ghebreyesus, Director-General, World Health Organization</w:t>
            </w:r>
          </w:p>
        </w:tc>
      </w:tr>
      <w:tr w:rsidR="00301966" w:rsidRPr="00301966" w14:paraId="582ACEE5" w14:textId="77777777" w:rsidTr="0054491C">
        <w:trPr>
          <w:trHeight w:val="665"/>
        </w:trPr>
        <w:tc>
          <w:tcPr>
            <w:tcW w:w="1526" w:type="dxa"/>
            <w:tcBorders>
              <w:top w:val="single" w:sz="8" w:space="0" w:color="4F81BD"/>
              <w:left w:val="single" w:sz="8" w:space="0" w:color="4F81BD"/>
              <w:bottom w:val="single" w:sz="8" w:space="0" w:color="4F81BD"/>
            </w:tcBorders>
            <w:shd w:val="clear" w:color="auto" w:fill="auto"/>
          </w:tcPr>
          <w:p w14:paraId="0BFCCFE7" w14:textId="77777777" w:rsidR="00301966" w:rsidRPr="00301966" w:rsidRDefault="00301966" w:rsidP="0054491C">
            <w:pPr>
              <w:rPr>
                <w:rFonts w:ascii="Ebrima" w:eastAsia="MS Mincho" w:hAnsi="Ebrima" w:cs="Calibri"/>
                <w:b/>
                <w:bCs/>
                <w:sz w:val="20"/>
                <w:szCs w:val="20"/>
              </w:rPr>
            </w:pPr>
            <w:r w:rsidRPr="00301966">
              <w:rPr>
                <w:rFonts w:ascii="Ebrima" w:eastAsia="MS Mincho" w:hAnsi="Ebrima" w:cs="Calibri"/>
                <w:b/>
                <w:bCs/>
                <w:sz w:val="20"/>
                <w:szCs w:val="20"/>
              </w:rPr>
              <w:t>17:20-17:30</w:t>
            </w:r>
          </w:p>
        </w:tc>
        <w:tc>
          <w:tcPr>
            <w:tcW w:w="4678" w:type="dxa"/>
            <w:tcBorders>
              <w:top w:val="single" w:sz="8" w:space="0" w:color="4F81BD"/>
              <w:bottom w:val="single" w:sz="8" w:space="0" w:color="4F81BD"/>
            </w:tcBorders>
            <w:shd w:val="clear" w:color="auto" w:fill="auto"/>
          </w:tcPr>
          <w:p w14:paraId="7CC08CDB" w14:textId="77777777" w:rsidR="00301966" w:rsidRPr="00301966" w:rsidRDefault="00301966" w:rsidP="0054491C">
            <w:pPr>
              <w:rPr>
                <w:rFonts w:ascii="Ebrima" w:eastAsia="MS Mincho" w:hAnsi="Ebrima" w:cs="Calibri"/>
                <w:b/>
                <w:bCs/>
                <w:sz w:val="20"/>
                <w:szCs w:val="20"/>
              </w:rPr>
            </w:pPr>
            <w:r w:rsidRPr="00301966">
              <w:rPr>
                <w:rFonts w:ascii="Ebrima" w:eastAsia="MS Mincho" w:hAnsi="Ebrima" w:cs="Calibri"/>
                <w:b/>
                <w:bCs/>
                <w:sz w:val="20"/>
                <w:szCs w:val="20"/>
              </w:rPr>
              <w:t>Achieving AIDS elimination and universal health coverage – Holding WHO and the world to account</w:t>
            </w:r>
          </w:p>
        </w:tc>
        <w:tc>
          <w:tcPr>
            <w:tcW w:w="3118" w:type="dxa"/>
            <w:tcBorders>
              <w:top w:val="single" w:sz="8" w:space="0" w:color="4F81BD"/>
              <w:bottom w:val="single" w:sz="8" w:space="0" w:color="4F81BD"/>
              <w:right w:val="single" w:sz="8" w:space="0" w:color="4F81BD"/>
            </w:tcBorders>
            <w:shd w:val="clear" w:color="auto" w:fill="auto"/>
          </w:tcPr>
          <w:p w14:paraId="01E8B9C1" w14:textId="77777777" w:rsidR="00301966" w:rsidRPr="00301966" w:rsidRDefault="00301966" w:rsidP="0054491C">
            <w:pPr>
              <w:rPr>
                <w:rFonts w:ascii="Ebrima" w:eastAsia="MS Mincho" w:hAnsi="Ebrima" w:cs="Calibri"/>
                <w:sz w:val="20"/>
                <w:szCs w:val="20"/>
              </w:rPr>
            </w:pPr>
            <w:r w:rsidRPr="00301966">
              <w:rPr>
                <w:rFonts w:ascii="Ebrima" w:eastAsia="Times New Roman" w:hAnsi="Ebrima" w:cs="Calibri"/>
                <w:color w:val="000000"/>
                <w:sz w:val="20"/>
                <w:szCs w:val="20"/>
              </w:rPr>
              <w:t xml:space="preserve">Aaron Motsoaledi, Minister of Health, South Africa </w:t>
            </w:r>
          </w:p>
        </w:tc>
      </w:tr>
      <w:tr w:rsidR="00301966" w:rsidRPr="00301966" w14:paraId="23E5AB5E" w14:textId="77777777" w:rsidTr="0054491C">
        <w:tc>
          <w:tcPr>
            <w:tcW w:w="1526" w:type="dxa"/>
            <w:shd w:val="clear" w:color="auto" w:fill="auto"/>
          </w:tcPr>
          <w:p w14:paraId="7D50005B" w14:textId="77777777" w:rsidR="00301966" w:rsidRPr="00301966" w:rsidRDefault="00301966" w:rsidP="0054491C">
            <w:pPr>
              <w:rPr>
                <w:rFonts w:ascii="Ebrima" w:eastAsia="MS Mincho" w:hAnsi="Ebrima" w:cs="Calibri"/>
                <w:b/>
                <w:bCs/>
                <w:sz w:val="20"/>
                <w:szCs w:val="20"/>
              </w:rPr>
            </w:pPr>
            <w:r w:rsidRPr="00301966">
              <w:rPr>
                <w:rFonts w:ascii="Ebrima" w:eastAsia="MS Mincho" w:hAnsi="Ebrima" w:cs="Calibri"/>
                <w:b/>
                <w:bCs/>
                <w:sz w:val="20"/>
                <w:szCs w:val="20"/>
              </w:rPr>
              <w:t>17:30-17:40</w:t>
            </w:r>
          </w:p>
        </w:tc>
        <w:tc>
          <w:tcPr>
            <w:tcW w:w="4678" w:type="dxa"/>
            <w:shd w:val="clear" w:color="auto" w:fill="auto"/>
          </w:tcPr>
          <w:p w14:paraId="012A99C0" w14:textId="77777777" w:rsidR="00301966" w:rsidRPr="00301966" w:rsidRDefault="00301966" w:rsidP="0054491C">
            <w:pPr>
              <w:rPr>
                <w:rFonts w:ascii="Ebrima" w:eastAsia="MS Mincho" w:hAnsi="Ebrima" w:cs="Calibri"/>
                <w:b/>
                <w:bCs/>
                <w:sz w:val="20"/>
                <w:szCs w:val="20"/>
              </w:rPr>
            </w:pPr>
            <w:r w:rsidRPr="00301966">
              <w:rPr>
                <w:rFonts w:ascii="Ebrima" w:eastAsia="MS Mincho" w:hAnsi="Ebrima" w:cs="Calibri"/>
                <w:b/>
                <w:bCs/>
                <w:sz w:val="20"/>
                <w:szCs w:val="20"/>
              </w:rPr>
              <w:t>HIV and hepatitis in the essential health benefits package</w:t>
            </w:r>
          </w:p>
        </w:tc>
        <w:tc>
          <w:tcPr>
            <w:tcW w:w="3118" w:type="dxa"/>
            <w:shd w:val="clear" w:color="auto" w:fill="auto"/>
          </w:tcPr>
          <w:p w14:paraId="5A59036F" w14:textId="77777777" w:rsidR="00301966" w:rsidRPr="00301966" w:rsidRDefault="00301966" w:rsidP="0054491C">
            <w:pPr>
              <w:rPr>
                <w:rFonts w:ascii="Ebrima" w:eastAsia="MS Mincho" w:hAnsi="Ebrima" w:cs="Calibri"/>
                <w:sz w:val="20"/>
                <w:szCs w:val="20"/>
              </w:rPr>
            </w:pPr>
            <w:r w:rsidRPr="00301966">
              <w:rPr>
                <w:rFonts w:ascii="Ebrima" w:eastAsia="MS Mincho" w:hAnsi="Ebrima" w:cs="Calibri"/>
                <w:sz w:val="20"/>
                <w:szCs w:val="20"/>
              </w:rPr>
              <w:t xml:space="preserve">Sanjeeva Kumar, Additional Secretary Health and Director General NACO and RNTCP </w:t>
            </w:r>
          </w:p>
        </w:tc>
      </w:tr>
      <w:tr w:rsidR="00301966" w:rsidRPr="00301966" w14:paraId="0CC30533" w14:textId="77777777" w:rsidTr="0054491C">
        <w:tc>
          <w:tcPr>
            <w:tcW w:w="1526" w:type="dxa"/>
            <w:tcBorders>
              <w:top w:val="single" w:sz="8" w:space="0" w:color="4F81BD"/>
              <w:left w:val="single" w:sz="8" w:space="0" w:color="4F81BD"/>
              <w:bottom w:val="single" w:sz="8" w:space="0" w:color="4F81BD"/>
            </w:tcBorders>
            <w:shd w:val="clear" w:color="auto" w:fill="auto"/>
          </w:tcPr>
          <w:p w14:paraId="3CEC059F" w14:textId="77777777" w:rsidR="00301966" w:rsidRPr="00301966" w:rsidRDefault="00301966" w:rsidP="0054491C">
            <w:pPr>
              <w:rPr>
                <w:rFonts w:ascii="Ebrima" w:eastAsia="MS Mincho" w:hAnsi="Ebrima" w:cs="Calibri"/>
                <w:b/>
                <w:bCs/>
                <w:sz w:val="20"/>
                <w:szCs w:val="20"/>
              </w:rPr>
            </w:pPr>
            <w:r w:rsidRPr="00301966">
              <w:rPr>
                <w:rFonts w:ascii="Ebrima" w:eastAsia="MS Mincho" w:hAnsi="Ebrima" w:cs="Calibri"/>
                <w:b/>
                <w:bCs/>
                <w:sz w:val="20"/>
                <w:szCs w:val="20"/>
              </w:rPr>
              <w:t>17:40–17:50</w:t>
            </w:r>
          </w:p>
        </w:tc>
        <w:tc>
          <w:tcPr>
            <w:tcW w:w="4678" w:type="dxa"/>
            <w:tcBorders>
              <w:top w:val="single" w:sz="8" w:space="0" w:color="4F81BD"/>
              <w:bottom w:val="single" w:sz="8" w:space="0" w:color="4F81BD"/>
            </w:tcBorders>
            <w:shd w:val="clear" w:color="auto" w:fill="auto"/>
          </w:tcPr>
          <w:p w14:paraId="45A081BF" w14:textId="77777777" w:rsidR="00301966" w:rsidRPr="00301966" w:rsidRDefault="00301966" w:rsidP="0054491C">
            <w:pPr>
              <w:rPr>
                <w:rFonts w:ascii="Ebrima" w:eastAsia="MS Mincho" w:hAnsi="Ebrima" w:cs="Calibri"/>
                <w:b/>
                <w:bCs/>
                <w:sz w:val="20"/>
                <w:szCs w:val="20"/>
              </w:rPr>
            </w:pPr>
            <w:r w:rsidRPr="00301966">
              <w:rPr>
                <w:rFonts w:ascii="Ebrima" w:eastAsia="MS Mincho" w:hAnsi="Ebrima" w:cs="Calibri"/>
                <w:b/>
                <w:bCs/>
                <w:sz w:val="20"/>
                <w:szCs w:val="20"/>
              </w:rPr>
              <w:t>Building health systems to deliver people-centred health services</w:t>
            </w:r>
          </w:p>
        </w:tc>
        <w:tc>
          <w:tcPr>
            <w:tcW w:w="3118" w:type="dxa"/>
            <w:tcBorders>
              <w:top w:val="single" w:sz="8" w:space="0" w:color="4F81BD"/>
              <w:bottom w:val="single" w:sz="8" w:space="0" w:color="4F81BD"/>
              <w:right w:val="single" w:sz="8" w:space="0" w:color="4F81BD"/>
            </w:tcBorders>
            <w:shd w:val="clear" w:color="auto" w:fill="auto"/>
          </w:tcPr>
          <w:p w14:paraId="399E6630" w14:textId="77777777" w:rsidR="00301966" w:rsidRPr="00301966" w:rsidRDefault="00301966" w:rsidP="0054491C">
            <w:pPr>
              <w:rPr>
                <w:rFonts w:ascii="Ebrima" w:eastAsia="MS Mincho" w:hAnsi="Ebrima" w:cs="Calibri"/>
                <w:sz w:val="20"/>
                <w:szCs w:val="20"/>
              </w:rPr>
            </w:pPr>
            <w:r w:rsidRPr="00301966">
              <w:rPr>
                <w:rFonts w:ascii="Ebrima" w:hAnsi="Ebrima"/>
                <w:sz w:val="20"/>
                <w:szCs w:val="20"/>
              </w:rPr>
              <w:t>David Sergeenko, Minister of Health, Labour and Social Affairs, Georgia</w:t>
            </w:r>
          </w:p>
        </w:tc>
      </w:tr>
      <w:tr w:rsidR="00301966" w:rsidRPr="00301966" w14:paraId="0EC60BC6" w14:textId="77777777" w:rsidTr="0054491C">
        <w:tc>
          <w:tcPr>
            <w:tcW w:w="1526" w:type="dxa"/>
            <w:shd w:val="clear" w:color="auto" w:fill="auto"/>
          </w:tcPr>
          <w:p w14:paraId="30AB2D20" w14:textId="77777777" w:rsidR="00301966" w:rsidRPr="00301966" w:rsidRDefault="00301966" w:rsidP="0054491C">
            <w:pPr>
              <w:rPr>
                <w:rFonts w:ascii="Ebrima" w:eastAsia="MS Mincho" w:hAnsi="Ebrima" w:cs="Calibri"/>
                <w:b/>
                <w:bCs/>
                <w:sz w:val="20"/>
                <w:szCs w:val="20"/>
              </w:rPr>
            </w:pPr>
            <w:r w:rsidRPr="00301966">
              <w:rPr>
                <w:rFonts w:ascii="Ebrima" w:eastAsia="MS Mincho" w:hAnsi="Ebrima" w:cs="Calibri"/>
                <w:b/>
                <w:bCs/>
                <w:sz w:val="20"/>
                <w:szCs w:val="20"/>
              </w:rPr>
              <w:t>17:50-18:00</w:t>
            </w:r>
          </w:p>
        </w:tc>
        <w:tc>
          <w:tcPr>
            <w:tcW w:w="4678" w:type="dxa"/>
            <w:shd w:val="clear" w:color="auto" w:fill="auto"/>
          </w:tcPr>
          <w:p w14:paraId="31EEF5EC" w14:textId="77777777" w:rsidR="00301966" w:rsidRPr="00301966" w:rsidRDefault="00301966" w:rsidP="0054491C">
            <w:pPr>
              <w:rPr>
                <w:rFonts w:ascii="Ebrima" w:eastAsia="MS Mincho" w:hAnsi="Ebrima" w:cs="Calibri"/>
                <w:sz w:val="20"/>
                <w:szCs w:val="20"/>
              </w:rPr>
            </w:pPr>
            <w:r w:rsidRPr="00301966">
              <w:rPr>
                <w:rFonts w:ascii="Ebrima" w:eastAsia="MS Mincho" w:hAnsi="Ebrima" w:cs="Calibri"/>
                <w:b/>
                <w:sz w:val="20"/>
                <w:szCs w:val="20"/>
              </w:rPr>
              <w:t>Financing UHC and AIDS, TB and hepatitis elimination</w:t>
            </w:r>
          </w:p>
        </w:tc>
        <w:tc>
          <w:tcPr>
            <w:tcW w:w="3118" w:type="dxa"/>
            <w:shd w:val="clear" w:color="auto" w:fill="auto"/>
          </w:tcPr>
          <w:p w14:paraId="375D3BA5" w14:textId="77777777" w:rsidR="00301966" w:rsidRPr="00301966" w:rsidRDefault="00301966" w:rsidP="0054491C">
            <w:pPr>
              <w:rPr>
                <w:rFonts w:ascii="Ebrima" w:eastAsia="MS Mincho" w:hAnsi="Ebrima" w:cs="Calibri"/>
                <w:sz w:val="20"/>
                <w:szCs w:val="20"/>
              </w:rPr>
            </w:pPr>
            <w:r w:rsidRPr="00301966">
              <w:rPr>
                <w:rFonts w:ascii="Ebrima" w:eastAsia="MS Mincho" w:hAnsi="Ebrima" w:cs="Calibri"/>
                <w:sz w:val="20"/>
                <w:szCs w:val="20"/>
              </w:rPr>
              <w:t>Peter Sands, The Global Fund to Fight AIDS, Tuberculosis and Malaria</w:t>
            </w:r>
          </w:p>
        </w:tc>
      </w:tr>
      <w:tr w:rsidR="00301966" w:rsidRPr="00301966" w14:paraId="73800041" w14:textId="77777777" w:rsidTr="0054491C">
        <w:trPr>
          <w:trHeight w:val="565"/>
        </w:trPr>
        <w:tc>
          <w:tcPr>
            <w:tcW w:w="1526" w:type="dxa"/>
            <w:tcBorders>
              <w:top w:val="single" w:sz="8" w:space="0" w:color="4F81BD"/>
              <w:left w:val="single" w:sz="8" w:space="0" w:color="4F81BD"/>
              <w:bottom w:val="single" w:sz="8" w:space="0" w:color="4F81BD"/>
            </w:tcBorders>
            <w:shd w:val="clear" w:color="auto" w:fill="auto"/>
          </w:tcPr>
          <w:p w14:paraId="5EBE74CF" w14:textId="77777777" w:rsidR="00301966" w:rsidRPr="00301966" w:rsidRDefault="00301966" w:rsidP="0054491C">
            <w:pPr>
              <w:rPr>
                <w:rFonts w:ascii="Ebrima" w:eastAsia="MS Mincho" w:hAnsi="Ebrima" w:cs="Calibri"/>
                <w:b/>
                <w:bCs/>
                <w:sz w:val="20"/>
                <w:szCs w:val="20"/>
              </w:rPr>
            </w:pPr>
            <w:r w:rsidRPr="00301966">
              <w:rPr>
                <w:rFonts w:ascii="Ebrima" w:eastAsia="MS Mincho" w:hAnsi="Ebrima" w:cs="Calibri"/>
                <w:b/>
                <w:bCs/>
                <w:sz w:val="20"/>
                <w:szCs w:val="20"/>
              </w:rPr>
              <w:t>18:00-18:10</w:t>
            </w:r>
          </w:p>
        </w:tc>
        <w:tc>
          <w:tcPr>
            <w:tcW w:w="4678" w:type="dxa"/>
            <w:tcBorders>
              <w:top w:val="single" w:sz="8" w:space="0" w:color="4F81BD"/>
              <w:bottom w:val="single" w:sz="8" w:space="0" w:color="4F81BD"/>
            </w:tcBorders>
            <w:shd w:val="clear" w:color="auto" w:fill="auto"/>
          </w:tcPr>
          <w:p w14:paraId="4B9406C9" w14:textId="77777777" w:rsidR="00301966" w:rsidRPr="00301966" w:rsidRDefault="00301966" w:rsidP="0054491C">
            <w:pPr>
              <w:rPr>
                <w:rFonts w:ascii="Ebrima" w:eastAsia="MS Mincho" w:hAnsi="Ebrima" w:cs="Calibri"/>
                <w:b/>
                <w:sz w:val="20"/>
                <w:szCs w:val="20"/>
              </w:rPr>
            </w:pPr>
            <w:r w:rsidRPr="00301966">
              <w:rPr>
                <w:rFonts w:ascii="Ebrima" w:eastAsia="MS Mincho" w:hAnsi="Ebrima" w:cs="Calibri"/>
                <w:b/>
                <w:sz w:val="20"/>
                <w:szCs w:val="20"/>
              </w:rPr>
              <w:t>Leaving nobody behind – UHC and civil society</w:t>
            </w:r>
          </w:p>
        </w:tc>
        <w:tc>
          <w:tcPr>
            <w:tcW w:w="3118" w:type="dxa"/>
            <w:tcBorders>
              <w:top w:val="single" w:sz="8" w:space="0" w:color="4F81BD"/>
              <w:bottom w:val="single" w:sz="8" w:space="0" w:color="4F81BD"/>
              <w:right w:val="single" w:sz="8" w:space="0" w:color="4F81BD"/>
            </w:tcBorders>
            <w:shd w:val="clear" w:color="auto" w:fill="auto"/>
          </w:tcPr>
          <w:p w14:paraId="08D521D8" w14:textId="77777777" w:rsidR="00301966" w:rsidRPr="00301966" w:rsidRDefault="00301966" w:rsidP="0054491C">
            <w:pPr>
              <w:rPr>
                <w:rFonts w:ascii="Ebrima" w:eastAsia="MS Mincho" w:hAnsi="Ebrima" w:cs="Calibri"/>
                <w:sz w:val="20"/>
                <w:szCs w:val="20"/>
              </w:rPr>
            </w:pPr>
            <w:r w:rsidRPr="00301966">
              <w:rPr>
                <w:rFonts w:ascii="Ebrima" w:eastAsia="MS Mincho" w:hAnsi="Ebrima" w:cs="Calibri"/>
                <w:sz w:val="20"/>
                <w:szCs w:val="20"/>
              </w:rPr>
              <w:t>Khuat Thi Hai Oanh,  Centre for Supporting Community Development Initiatives (SCDI), Viet Nam</w:t>
            </w:r>
          </w:p>
        </w:tc>
      </w:tr>
      <w:tr w:rsidR="00301966" w:rsidRPr="00301966" w14:paraId="428BCFBB" w14:textId="77777777" w:rsidTr="0054491C">
        <w:tc>
          <w:tcPr>
            <w:tcW w:w="1526" w:type="dxa"/>
            <w:tcBorders>
              <w:top w:val="single" w:sz="8" w:space="0" w:color="4F81BD"/>
              <w:left w:val="single" w:sz="8" w:space="0" w:color="4F81BD"/>
              <w:bottom w:val="single" w:sz="8" w:space="0" w:color="4F81BD"/>
            </w:tcBorders>
            <w:shd w:val="clear" w:color="auto" w:fill="auto"/>
          </w:tcPr>
          <w:p w14:paraId="1096C4F0" w14:textId="77777777" w:rsidR="00301966" w:rsidRPr="00301966" w:rsidRDefault="00301966" w:rsidP="0054491C">
            <w:pPr>
              <w:rPr>
                <w:rFonts w:ascii="Ebrima" w:eastAsia="MS Mincho" w:hAnsi="Ebrima" w:cs="Calibri"/>
                <w:b/>
                <w:bCs/>
                <w:sz w:val="20"/>
                <w:szCs w:val="20"/>
              </w:rPr>
            </w:pPr>
            <w:r w:rsidRPr="00301966">
              <w:rPr>
                <w:rFonts w:ascii="Ebrima" w:eastAsia="MS Mincho" w:hAnsi="Ebrima" w:cs="Calibri"/>
                <w:b/>
                <w:bCs/>
                <w:sz w:val="20"/>
                <w:szCs w:val="20"/>
              </w:rPr>
              <w:t>18:10-18:20</w:t>
            </w:r>
          </w:p>
        </w:tc>
        <w:tc>
          <w:tcPr>
            <w:tcW w:w="4678" w:type="dxa"/>
            <w:tcBorders>
              <w:top w:val="single" w:sz="8" w:space="0" w:color="4F81BD"/>
              <w:bottom w:val="single" w:sz="8" w:space="0" w:color="4F81BD"/>
            </w:tcBorders>
            <w:shd w:val="clear" w:color="auto" w:fill="auto"/>
          </w:tcPr>
          <w:p w14:paraId="030DE077" w14:textId="77777777" w:rsidR="00301966" w:rsidRPr="00301966" w:rsidRDefault="00301966" w:rsidP="0054491C">
            <w:pPr>
              <w:rPr>
                <w:rFonts w:ascii="Ebrima" w:eastAsia="MS Mincho" w:hAnsi="Ebrima" w:cs="Calibri"/>
                <w:b/>
                <w:sz w:val="20"/>
                <w:szCs w:val="20"/>
              </w:rPr>
            </w:pPr>
            <w:r w:rsidRPr="00301966">
              <w:rPr>
                <w:rFonts w:ascii="Ebrima" w:eastAsia="MS Mincho" w:hAnsi="Ebrima" w:cs="Calibri"/>
                <w:b/>
                <w:sz w:val="20"/>
                <w:szCs w:val="20"/>
              </w:rPr>
              <w:t>Accelerating UHC through innovation</w:t>
            </w:r>
          </w:p>
        </w:tc>
        <w:tc>
          <w:tcPr>
            <w:tcW w:w="3118" w:type="dxa"/>
            <w:tcBorders>
              <w:top w:val="single" w:sz="8" w:space="0" w:color="4F81BD"/>
              <w:bottom w:val="single" w:sz="8" w:space="0" w:color="4F81BD"/>
              <w:right w:val="single" w:sz="8" w:space="0" w:color="4F81BD"/>
            </w:tcBorders>
            <w:shd w:val="clear" w:color="auto" w:fill="auto"/>
          </w:tcPr>
          <w:p w14:paraId="4668EE53" w14:textId="77777777" w:rsidR="00301966" w:rsidRPr="00301966" w:rsidRDefault="00301966" w:rsidP="0054491C">
            <w:pPr>
              <w:rPr>
                <w:rFonts w:ascii="Ebrima" w:eastAsia="MS Mincho" w:hAnsi="Ebrima" w:cs="Calibri"/>
                <w:sz w:val="20"/>
                <w:szCs w:val="20"/>
              </w:rPr>
            </w:pPr>
            <w:r w:rsidRPr="00301966">
              <w:rPr>
                <w:rFonts w:ascii="Ebrima" w:eastAsia="MS Mincho" w:hAnsi="Ebrima" w:cs="Calibri"/>
                <w:sz w:val="20"/>
                <w:szCs w:val="20"/>
              </w:rPr>
              <w:t>Lelio Marmora, Executive Director, UNITAID</w:t>
            </w:r>
          </w:p>
        </w:tc>
      </w:tr>
      <w:tr w:rsidR="00301966" w:rsidRPr="00301966" w14:paraId="61E018E0" w14:textId="77777777" w:rsidTr="0054491C">
        <w:tc>
          <w:tcPr>
            <w:tcW w:w="1526" w:type="dxa"/>
            <w:tcBorders>
              <w:top w:val="single" w:sz="8" w:space="0" w:color="4F81BD"/>
              <w:left w:val="single" w:sz="8" w:space="0" w:color="4F81BD"/>
              <w:bottom w:val="single" w:sz="8" w:space="0" w:color="4F81BD"/>
            </w:tcBorders>
            <w:shd w:val="clear" w:color="auto" w:fill="auto"/>
          </w:tcPr>
          <w:p w14:paraId="08AD00CB" w14:textId="77777777" w:rsidR="00301966" w:rsidRPr="00301966" w:rsidRDefault="00301966" w:rsidP="0054491C">
            <w:pPr>
              <w:rPr>
                <w:rFonts w:ascii="Ebrima" w:eastAsia="MS Mincho" w:hAnsi="Ebrima" w:cs="Calibri"/>
                <w:b/>
                <w:bCs/>
                <w:sz w:val="20"/>
                <w:szCs w:val="20"/>
              </w:rPr>
            </w:pPr>
            <w:r w:rsidRPr="00301966">
              <w:rPr>
                <w:rFonts w:ascii="Ebrima" w:eastAsia="MS Mincho" w:hAnsi="Ebrima" w:cs="Calibri"/>
                <w:b/>
                <w:bCs/>
                <w:sz w:val="20"/>
                <w:szCs w:val="20"/>
              </w:rPr>
              <w:t>18:20-18:55</w:t>
            </w:r>
          </w:p>
        </w:tc>
        <w:tc>
          <w:tcPr>
            <w:tcW w:w="4678" w:type="dxa"/>
            <w:tcBorders>
              <w:top w:val="single" w:sz="8" w:space="0" w:color="4F81BD"/>
              <w:bottom w:val="single" w:sz="8" w:space="0" w:color="4F81BD"/>
            </w:tcBorders>
            <w:shd w:val="clear" w:color="auto" w:fill="auto"/>
          </w:tcPr>
          <w:p w14:paraId="700426A3" w14:textId="77777777" w:rsidR="00301966" w:rsidRPr="00301966" w:rsidRDefault="00301966" w:rsidP="0054491C">
            <w:pPr>
              <w:rPr>
                <w:rFonts w:ascii="Ebrima" w:eastAsia="MS Mincho" w:hAnsi="Ebrima" w:cs="Calibri"/>
                <w:b/>
                <w:sz w:val="20"/>
                <w:szCs w:val="20"/>
              </w:rPr>
            </w:pPr>
            <w:r w:rsidRPr="00301966">
              <w:rPr>
                <w:rFonts w:ascii="Ebrima" w:eastAsia="MS Mincho" w:hAnsi="Ebrima" w:cs="Calibri"/>
                <w:b/>
                <w:sz w:val="20"/>
                <w:szCs w:val="20"/>
              </w:rPr>
              <w:t>Interactive discussion with panelists and questions from the floor</w:t>
            </w:r>
          </w:p>
        </w:tc>
        <w:tc>
          <w:tcPr>
            <w:tcW w:w="3118" w:type="dxa"/>
            <w:tcBorders>
              <w:top w:val="single" w:sz="8" w:space="0" w:color="4F81BD"/>
              <w:bottom w:val="single" w:sz="8" w:space="0" w:color="4F81BD"/>
              <w:right w:val="single" w:sz="8" w:space="0" w:color="4F81BD"/>
            </w:tcBorders>
            <w:shd w:val="clear" w:color="auto" w:fill="auto"/>
          </w:tcPr>
          <w:p w14:paraId="6A4B3293" w14:textId="77777777" w:rsidR="00301966" w:rsidRPr="00301966" w:rsidRDefault="00301966" w:rsidP="0054491C">
            <w:pPr>
              <w:rPr>
                <w:rFonts w:ascii="Ebrima" w:eastAsia="MS Mincho" w:hAnsi="Ebrima" w:cs="Calibri"/>
                <w:sz w:val="20"/>
                <w:szCs w:val="20"/>
              </w:rPr>
            </w:pPr>
            <w:r w:rsidRPr="00301966">
              <w:rPr>
                <w:rFonts w:ascii="Ebrima" w:eastAsia="MS Mincho" w:hAnsi="Ebrima" w:cs="Calibri"/>
                <w:sz w:val="20"/>
                <w:szCs w:val="20"/>
              </w:rPr>
              <w:t>Facilitator and panelists (all speakers - Ren Minghui to represent DG, WHO)</w:t>
            </w:r>
          </w:p>
        </w:tc>
      </w:tr>
      <w:tr w:rsidR="00301966" w:rsidRPr="00301966" w14:paraId="39DF6B58" w14:textId="77777777" w:rsidTr="0054491C">
        <w:tc>
          <w:tcPr>
            <w:tcW w:w="1526" w:type="dxa"/>
            <w:shd w:val="clear" w:color="auto" w:fill="auto"/>
          </w:tcPr>
          <w:p w14:paraId="6D2743A8" w14:textId="77777777" w:rsidR="00301966" w:rsidRPr="00301966" w:rsidRDefault="00301966" w:rsidP="0054491C">
            <w:pPr>
              <w:rPr>
                <w:rFonts w:ascii="Ebrima" w:eastAsia="MS Mincho" w:hAnsi="Ebrima" w:cs="Calibri"/>
                <w:b/>
                <w:bCs/>
                <w:sz w:val="20"/>
                <w:szCs w:val="20"/>
              </w:rPr>
            </w:pPr>
            <w:r w:rsidRPr="00301966">
              <w:rPr>
                <w:rFonts w:ascii="Ebrima" w:eastAsia="MS Mincho" w:hAnsi="Ebrima" w:cs="Calibri"/>
                <w:b/>
                <w:bCs/>
                <w:sz w:val="20"/>
                <w:szCs w:val="20"/>
              </w:rPr>
              <w:t>18:55-19:00</w:t>
            </w:r>
          </w:p>
        </w:tc>
        <w:tc>
          <w:tcPr>
            <w:tcW w:w="4678" w:type="dxa"/>
            <w:shd w:val="clear" w:color="auto" w:fill="auto"/>
          </w:tcPr>
          <w:p w14:paraId="165B6EA8" w14:textId="77777777" w:rsidR="00301966" w:rsidRPr="00301966" w:rsidRDefault="00301966" w:rsidP="0054491C">
            <w:pPr>
              <w:rPr>
                <w:rFonts w:ascii="Ebrima" w:eastAsia="MS Mincho" w:hAnsi="Ebrima" w:cs="Calibri"/>
                <w:b/>
                <w:sz w:val="20"/>
                <w:szCs w:val="20"/>
              </w:rPr>
            </w:pPr>
            <w:r w:rsidRPr="00301966">
              <w:rPr>
                <w:rFonts w:ascii="Ebrima" w:eastAsia="MS Mincho" w:hAnsi="Ebrima" w:cs="Calibri"/>
                <w:b/>
                <w:sz w:val="20"/>
                <w:szCs w:val="20"/>
              </w:rPr>
              <w:t>Summary and closing</w:t>
            </w:r>
          </w:p>
        </w:tc>
        <w:tc>
          <w:tcPr>
            <w:tcW w:w="3118" w:type="dxa"/>
            <w:shd w:val="clear" w:color="auto" w:fill="auto"/>
          </w:tcPr>
          <w:p w14:paraId="4CB0E8CA" w14:textId="77777777" w:rsidR="00301966" w:rsidRPr="00301966" w:rsidRDefault="00301966" w:rsidP="0054491C">
            <w:pPr>
              <w:rPr>
                <w:rFonts w:ascii="Ebrima" w:eastAsia="MS Mincho" w:hAnsi="Ebrima" w:cs="Calibri"/>
                <w:sz w:val="20"/>
                <w:szCs w:val="20"/>
              </w:rPr>
            </w:pPr>
            <w:r w:rsidRPr="00301966">
              <w:rPr>
                <w:rFonts w:ascii="Ebrima" w:eastAsia="MS Mincho" w:hAnsi="Ebrima" w:cs="Calibri"/>
                <w:sz w:val="20"/>
                <w:szCs w:val="20"/>
              </w:rPr>
              <w:t>James Chau, Facilitator</w:t>
            </w:r>
          </w:p>
        </w:tc>
      </w:tr>
    </w:tbl>
    <w:p w14:paraId="4B25E044" w14:textId="77777777" w:rsidR="00301966" w:rsidRPr="00301966" w:rsidRDefault="00301966" w:rsidP="00301966">
      <w:pPr>
        <w:rPr>
          <w:rFonts w:ascii="Ebrima" w:eastAsia="Times New Roman" w:hAnsi="Ebrima" w:cs="Calibri"/>
          <w:color w:val="000000"/>
          <w:sz w:val="20"/>
          <w:szCs w:val="20"/>
          <w:u w:val="single"/>
          <w:lang w:val="en-GB"/>
        </w:rPr>
      </w:pPr>
    </w:p>
    <w:p w14:paraId="58D0E7B9" w14:textId="77BE4555" w:rsidR="00943A6A" w:rsidRPr="00943A6A" w:rsidRDefault="00943A6A" w:rsidP="00301966">
      <w:pPr>
        <w:spacing w:line="276" w:lineRule="auto"/>
        <w:rPr>
          <w:rFonts w:ascii="Ebrima" w:eastAsia="SimSun" w:hAnsi="Ebrima" w:cs="Calibri"/>
          <w:sz w:val="20"/>
          <w:szCs w:val="20"/>
          <w:lang w:eastAsia="zh-CN"/>
        </w:rPr>
      </w:pPr>
    </w:p>
    <w:p w14:paraId="529DD0F2" w14:textId="51AFEA3D" w:rsidR="007A6B3E" w:rsidRPr="000C2DAB" w:rsidRDefault="00D2160F" w:rsidP="00D56B86">
      <w:pPr>
        <w:spacing w:before="120" w:after="120" w:line="288" w:lineRule="auto"/>
        <w:ind w:right="-151"/>
        <w:rPr>
          <w:rFonts w:ascii="Ebrima" w:hAnsi="Ebrima" w:cstheme="minorHAnsi"/>
          <w:b/>
          <w:color w:val="000000"/>
          <w:sz w:val="20"/>
          <w:szCs w:val="20"/>
          <w:lang w:val="en-GB"/>
        </w:rPr>
      </w:pPr>
      <w:r w:rsidRPr="00943A6A">
        <w:rPr>
          <w:rFonts w:ascii="Ebrima" w:hAnsi="Ebrima" w:cstheme="minorHAnsi"/>
          <w:b/>
          <w:color w:val="000000"/>
          <w:sz w:val="20"/>
          <w:szCs w:val="20"/>
          <w:lang w:val="en-GB"/>
        </w:rPr>
        <w:t>Proposed seating plan:</w:t>
      </w:r>
    </w:p>
    <w:tbl>
      <w:tblPr>
        <w:tblW w:w="4959" w:type="pct"/>
        <w:tblInd w:w="-34"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Layout w:type="fixed"/>
        <w:tblLook w:val="04A0" w:firstRow="1" w:lastRow="0" w:firstColumn="1" w:lastColumn="0" w:noHBand="0" w:noVBand="1"/>
      </w:tblPr>
      <w:tblGrid>
        <w:gridCol w:w="993"/>
        <w:gridCol w:w="853"/>
        <w:gridCol w:w="849"/>
        <w:gridCol w:w="1415"/>
        <w:gridCol w:w="853"/>
        <w:gridCol w:w="990"/>
        <w:gridCol w:w="1419"/>
        <w:gridCol w:w="851"/>
        <w:gridCol w:w="1274"/>
      </w:tblGrid>
      <w:tr w:rsidR="004D36FC" w:rsidRPr="00943A6A" w14:paraId="414E42A3" w14:textId="77777777" w:rsidTr="004D36FC">
        <w:tc>
          <w:tcPr>
            <w:tcW w:w="523" w:type="pct"/>
            <w:tcBorders>
              <w:bottom w:val="dotted" w:sz="4" w:space="0" w:color="808080"/>
            </w:tcBorders>
            <w:shd w:val="clear" w:color="auto" w:fill="F2F2F2" w:themeFill="background1" w:themeFillShade="F2"/>
          </w:tcPr>
          <w:p w14:paraId="0B65C31C" w14:textId="77777777" w:rsidR="00EA3926" w:rsidRPr="00EA3926" w:rsidRDefault="00EA3926" w:rsidP="00E741F7">
            <w:pPr>
              <w:spacing w:before="120" w:after="120" w:line="288" w:lineRule="auto"/>
              <w:ind w:right="-151"/>
              <w:rPr>
                <w:rFonts w:ascii="Ebrima" w:hAnsi="Ebrima" w:cstheme="minorHAnsi"/>
                <w:b/>
                <w:bCs/>
                <w:sz w:val="20"/>
                <w:szCs w:val="20"/>
                <w:lang w:val="en-GB"/>
              </w:rPr>
            </w:pPr>
            <w:r w:rsidRPr="00EA3926">
              <w:rPr>
                <w:rFonts w:ascii="Ebrima" w:hAnsi="Ebrima" w:cstheme="minorHAnsi"/>
                <w:b/>
                <w:bCs/>
                <w:sz w:val="20"/>
                <w:szCs w:val="20"/>
                <w:lang w:val="en-GB"/>
              </w:rPr>
              <w:t>Podium</w:t>
            </w:r>
          </w:p>
        </w:tc>
        <w:tc>
          <w:tcPr>
            <w:tcW w:w="449" w:type="pct"/>
            <w:tcBorders>
              <w:bottom w:val="dotted" w:sz="4" w:space="0" w:color="808080"/>
            </w:tcBorders>
            <w:shd w:val="clear" w:color="auto" w:fill="F2F2F2" w:themeFill="background1" w:themeFillShade="F2"/>
          </w:tcPr>
          <w:p w14:paraId="59FAD1ED" w14:textId="77777777" w:rsidR="004D36FC" w:rsidRPr="00943A6A" w:rsidRDefault="00EA3926" w:rsidP="004D36FC">
            <w:pPr>
              <w:spacing w:before="120" w:after="120" w:line="288" w:lineRule="auto"/>
              <w:ind w:right="-151"/>
              <w:rPr>
                <w:rFonts w:ascii="Ebrima" w:hAnsi="Ebrima" w:cstheme="minorHAnsi"/>
                <w:sz w:val="20"/>
                <w:szCs w:val="20"/>
                <w:lang w:val="en-GB"/>
              </w:rPr>
            </w:pPr>
            <w:r>
              <w:rPr>
                <w:rFonts w:ascii="Ebrima" w:hAnsi="Ebrima" w:cstheme="minorHAnsi"/>
                <w:sz w:val="20"/>
                <w:szCs w:val="20"/>
                <w:lang w:val="en-GB"/>
              </w:rPr>
              <w:t>James Chau</w:t>
            </w:r>
            <w:r w:rsidRPr="00943A6A">
              <w:rPr>
                <w:rFonts w:ascii="Ebrima" w:hAnsi="Ebrima" w:cstheme="minorHAnsi"/>
                <w:sz w:val="20"/>
                <w:szCs w:val="20"/>
                <w:lang w:val="en-GB"/>
              </w:rPr>
              <w:t xml:space="preserve"> </w:t>
            </w:r>
          </w:p>
        </w:tc>
        <w:tc>
          <w:tcPr>
            <w:tcW w:w="447" w:type="pct"/>
            <w:tcBorders>
              <w:bottom w:val="dotted" w:sz="4" w:space="0" w:color="808080"/>
            </w:tcBorders>
            <w:shd w:val="clear" w:color="auto" w:fill="F2F2F2" w:themeFill="background1" w:themeFillShade="F2"/>
          </w:tcPr>
          <w:p w14:paraId="06545940" w14:textId="77777777" w:rsidR="00EA3926" w:rsidRPr="00943A6A" w:rsidRDefault="00EA3926" w:rsidP="00E741F7">
            <w:pPr>
              <w:spacing w:before="120" w:after="120" w:line="288" w:lineRule="auto"/>
              <w:ind w:right="-151"/>
              <w:rPr>
                <w:rFonts w:ascii="Ebrima" w:hAnsi="Ebrima" w:cstheme="minorHAnsi"/>
                <w:sz w:val="20"/>
                <w:szCs w:val="20"/>
                <w:lang w:val="en-GB"/>
              </w:rPr>
            </w:pPr>
            <w:r>
              <w:rPr>
                <w:rFonts w:ascii="Ebrima" w:hAnsi="Ebrima" w:cstheme="minorHAnsi"/>
                <w:sz w:val="20"/>
                <w:szCs w:val="20"/>
                <w:lang w:val="en-GB"/>
              </w:rPr>
              <w:t>WHO DG</w:t>
            </w:r>
          </w:p>
        </w:tc>
        <w:tc>
          <w:tcPr>
            <w:tcW w:w="745" w:type="pct"/>
            <w:tcBorders>
              <w:bottom w:val="dotted" w:sz="4" w:space="0" w:color="808080"/>
            </w:tcBorders>
            <w:shd w:val="clear" w:color="auto" w:fill="F2F2F2" w:themeFill="background1" w:themeFillShade="F2"/>
          </w:tcPr>
          <w:p w14:paraId="6CF0B228" w14:textId="77777777" w:rsidR="00EA3926" w:rsidRPr="00943A6A" w:rsidRDefault="00EA3926" w:rsidP="00E741F7">
            <w:pPr>
              <w:spacing w:before="120" w:after="120" w:line="288" w:lineRule="auto"/>
              <w:ind w:right="-151"/>
              <w:rPr>
                <w:rFonts w:ascii="Ebrima" w:hAnsi="Ebrima" w:cstheme="minorHAnsi"/>
                <w:sz w:val="20"/>
                <w:szCs w:val="20"/>
                <w:lang w:val="en-GB"/>
              </w:rPr>
            </w:pPr>
            <w:r>
              <w:rPr>
                <w:rFonts w:ascii="Ebrima" w:hAnsi="Ebrima" w:cstheme="minorHAnsi"/>
                <w:sz w:val="20"/>
                <w:szCs w:val="20"/>
                <w:lang w:val="en-GB"/>
              </w:rPr>
              <w:t>South Africa</w:t>
            </w:r>
          </w:p>
        </w:tc>
        <w:tc>
          <w:tcPr>
            <w:tcW w:w="449" w:type="pct"/>
            <w:tcBorders>
              <w:bottom w:val="dotted" w:sz="4" w:space="0" w:color="808080"/>
            </w:tcBorders>
            <w:shd w:val="clear" w:color="auto" w:fill="F2F2F2" w:themeFill="background1" w:themeFillShade="F2"/>
          </w:tcPr>
          <w:p w14:paraId="68EF946D" w14:textId="77777777" w:rsidR="00EA3926" w:rsidRPr="00943A6A" w:rsidRDefault="00EA3926" w:rsidP="00EA3926">
            <w:pPr>
              <w:spacing w:before="120" w:after="120" w:line="288" w:lineRule="auto"/>
              <w:ind w:right="-151"/>
              <w:rPr>
                <w:rFonts w:ascii="Ebrima" w:hAnsi="Ebrima" w:cstheme="minorHAnsi"/>
                <w:sz w:val="20"/>
                <w:szCs w:val="20"/>
                <w:lang w:val="en-GB"/>
              </w:rPr>
            </w:pPr>
            <w:r>
              <w:rPr>
                <w:rFonts w:ascii="Ebrima" w:hAnsi="Ebrima" w:cstheme="minorHAnsi"/>
                <w:sz w:val="20"/>
                <w:szCs w:val="20"/>
                <w:lang w:val="en-GB"/>
              </w:rPr>
              <w:t>India</w:t>
            </w:r>
            <w:r w:rsidRPr="00943A6A">
              <w:rPr>
                <w:rFonts w:ascii="Ebrima" w:hAnsi="Ebrima" w:cstheme="minorHAnsi"/>
                <w:sz w:val="20"/>
                <w:szCs w:val="20"/>
                <w:lang w:val="en-GB"/>
              </w:rPr>
              <w:t xml:space="preserve"> </w:t>
            </w:r>
          </w:p>
        </w:tc>
        <w:tc>
          <w:tcPr>
            <w:tcW w:w="521" w:type="pct"/>
            <w:tcBorders>
              <w:bottom w:val="dotted" w:sz="4" w:space="0" w:color="808080"/>
            </w:tcBorders>
            <w:shd w:val="clear" w:color="auto" w:fill="F2F2F2" w:themeFill="background1" w:themeFillShade="F2"/>
          </w:tcPr>
          <w:p w14:paraId="4A1E0904" w14:textId="77777777" w:rsidR="00EA3926" w:rsidRPr="00943A6A" w:rsidRDefault="00EA3926" w:rsidP="00E741F7">
            <w:pPr>
              <w:spacing w:before="120" w:after="120" w:line="288" w:lineRule="auto"/>
              <w:ind w:right="-151"/>
              <w:rPr>
                <w:rFonts w:ascii="Ebrima" w:hAnsi="Ebrima" w:cstheme="minorHAnsi"/>
                <w:sz w:val="20"/>
                <w:szCs w:val="20"/>
                <w:lang w:val="en-GB"/>
              </w:rPr>
            </w:pPr>
            <w:r>
              <w:rPr>
                <w:rFonts w:ascii="Ebrima" w:hAnsi="Ebrima" w:cstheme="minorHAnsi"/>
                <w:sz w:val="20"/>
                <w:szCs w:val="20"/>
                <w:lang w:val="en-GB"/>
              </w:rPr>
              <w:t>Georgia</w:t>
            </w:r>
            <w:r w:rsidRPr="00943A6A">
              <w:rPr>
                <w:rFonts w:ascii="Ebrima" w:hAnsi="Ebrima" w:cstheme="minorHAnsi"/>
                <w:sz w:val="20"/>
                <w:szCs w:val="20"/>
                <w:lang w:val="en-GB"/>
              </w:rPr>
              <w:t xml:space="preserve"> </w:t>
            </w:r>
          </w:p>
          <w:p w14:paraId="7D4CBC1C" w14:textId="77777777" w:rsidR="00EA3926" w:rsidRPr="00943A6A" w:rsidRDefault="00EA3926" w:rsidP="00E741F7">
            <w:pPr>
              <w:spacing w:before="120" w:after="120" w:line="288" w:lineRule="auto"/>
              <w:ind w:right="-151"/>
              <w:rPr>
                <w:rFonts w:ascii="Ebrima" w:hAnsi="Ebrima" w:cstheme="minorHAnsi"/>
                <w:sz w:val="20"/>
                <w:szCs w:val="20"/>
                <w:lang w:val="en-GB"/>
              </w:rPr>
            </w:pPr>
          </w:p>
        </w:tc>
        <w:tc>
          <w:tcPr>
            <w:tcW w:w="747" w:type="pct"/>
            <w:tcBorders>
              <w:bottom w:val="dotted" w:sz="4" w:space="0" w:color="808080"/>
            </w:tcBorders>
            <w:shd w:val="clear" w:color="auto" w:fill="F2F2F2" w:themeFill="background1" w:themeFillShade="F2"/>
          </w:tcPr>
          <w:p w14:paraId="03D98054" w14:textId="7D0D85B7" w:rsidR="00EA3926" w:rsidRPr="00943A6A" w:rsidRDefault="000C2DAB" w:rsidP="00E741F7">
            <w:pPr>
              <w:spacing w:before="120" w:after="120" w:line="288" w:lineRule="auto"/>
              <w:ind w:right="-151"/>
              <w:rPr>
                <w:rFonts w:ascii="Ebrima" w:hAnsi="Ebrima" w:cstheme="minorHAnsi"/>
                <w:sz w:val="20"/>
                <w:szCs w:val="20"/>
                <w:lang w:val="en-GB"/>
              </w:rPr>
            </w:pPr>
            <w:r>
              <w:rPr>
                <w:rFonts w:ascii="Ebrima" w:hAnsi="Ebrima" w:cstheme="minorHAnsi"/>
                <w:sz w:val="20"/>
                <w:szCs w:val="20"/>
                <w:lang w:val="en-GB"/>
              </w:rPr>
              <w:t>Global Fund</w:t>
            </w:r>
          </w:p>
        </w:tc>
        <w:tc>
          <w:tcPr>
            <w:tcW w:w="448" w:type="pct"/>
            <w:tcBorders>
              <w:bottom w:val="dotted" w:sz="4" w:space="0" w:color="808080"/>
            </w:tcBorders>
            <w:shd w:val="clear" w:color="auto" w:fill="F2F2F2" w:themeFill="background1" w:themeFillShade="F2"/>
          </w:tcPr>
          <w:p w14:paraId="4A1CB742" w14:textId="34683901" w:rsidR="00EA3926" w:rsidRPr="00943A6A" w:rsidRDefault="000C2DAB" w:rsidP="00C1293C">
            <w:pPr>
              <w:spacing w:before="120" w:after="120" w:line="288" w:lineRule="auto"/>
              <w:ind w:right="-151"/>
              <w:rPr>
                <w:rFonts w:ascii="Ebrima" w:hAnsi="Ebrima" w:cstheme="minorHAnsi"/>
                <w:sz w:val="20"/>
                <w:szCs w:val="20"/>
                <w:lang w:val="en-GB"/>
              </w:rPr>
            </w:pPr>
            <w:r>
              <w:rPr>
                <w:rFonts w:ascii="Ebrima" w:hAnsi="Ebrima" w:cstheme="minorHAnsi"/>
                <w:sz w:val="20"/>
                <w:szCs w:val="20"/>
                <w:lang w:val="en-GB"/>
              </w:rPr>
              <w:t>SCDI</w:t>
            </w:r>
          </w:p>
        </w:tc>
        <w:tc>
          <w:tcPr>
            <w:tcW w:w="671" w:type="pct"/>
            <w:tcBorders>
              <w:bottom w:val="dotted" w:sz="4" w:space="0" w:color="808080"/>
            </w:tcBorders>
            <w:shd w:val="clear" w:color="auto" w:fill="F2F2F2" w:themeFill="background1" w:themeFillShade="F2"/>
          </w:tcPr>
          <w:p w14:paraId="4AAF4747" w14:textId="77777777" w:rsidR="00EA3926" w:rsidRPr="00943A6A" w:rsidRDefault="00EA3926" w:rsidP="00E741F7">
            <w:pPr>
              <w:spacing w:before="120" w:after="120" w:line="288" w:lineRule="auto"/>
              <w:ind w:right="-151"/>
              <w:rPr>
                <w:rFonts w:ascii="Ebrima" w:hAnsi="Ebrima" w:cstheme="minorHAnsi"/>
                <w:sz w:val="20"/>
                <w:szCs w:val="20"/>
                <w:lang w:val="en-GB"/>
              </w:rPr>
            </w:pPr>
            <w:r>
              <w:rPr>
                <w:rFonts w:ascii="Ebrima" w:hAnsi="Ebrima" w:cstheme="minorHAnsi"/>
                <w:sz w:val="20"/>
                <w:szCs w:val="20"/>
                <w:lang w:val="en-GB"/>
              </w:rPr>
              <w:t>UNITAID</w:t>
            </w:r>
          </w:p>
        </w:tc>
      </w:tr>
      <w:tr w:rsidR="00160729" w:rsidRPr="00943A6A" w14:paraId="4CC816D1" w14:textId="77777777" w:rsidTr="004D36FC">
        <w:tc>
          <w:tcPr>
            <w:tcW w:w="5000" w:type="pct"/>
            <w:gridSpan w:val="9"/>
            <w:tcBorders>
              <w:bottom w:val="dotted" w:sz="4" w:space="0" w:color="808080"/>
            </w:tcBorders>
            <w:shd w:val="clear" w:color="auto" w:fill="D9D9D9" w:themeFill="background1" w:themeFillShade="D9"/>
          </w:tcPr>
          <w:p w14:paraId="725F4ADE" w14:textId="77777777" w:rsidR="00160729" w:rsidRPr="00943A6A" w:rsidRDefault="00160729" w:rsidP="00A35244">
            <w:pPr>
              <w:spacing w:before="120" w:after="120" w:line="288" w:lineRule="auto"/>
              <w:ind w:right="-151"/>
              <w:jc w:val="center"/>
              <w:rPr>
                <w:rFonts w:ascii="Ebrima" w:hAnsi="Ebrima" w:cstheme="minorHAnsi"/>
                <w:b/>
                <w:bCs/>
                <w:sz w:val="20"/>
                <w:szCs w:val="20"/>
                <w:lang w:val="en-GB"/>
              </w:rPr>
            </w:pPr>
            <w:r w:rsidRPr="00943A6A">
              <w:rPr>
                <w:rFonts w:ascii="Ebrima" w:hAnsi="Ebrima" w:cstheme="minorHAnsi"/>
                <w:b/>
                <w:bCs/>
                <w:sz w:val="20"/>
                <w:szCs w:val="20"/>
                <w:lang w:val="en-GB"/>
              </w:rPr>
              <w:t>Audience</w:t>
            </w:r>
            <w:r w:rsidR="004D36FC">
              <w:rPr>
                <w:rFonts w:ascii="Ebrima" w:hAnsi="Ebrima" w:cstheme="minorHAnsi"/>
                <w:b/>
                <w:bCs/>
                <w:sz w:val="20"/>
                <w:szCs w:val="20"/>
                <w:lang w:val="en-GB"/>
              </w:rPr>
              <w:t xml:space="preserve"> </w:t>
            </w:r>
          </w:p>
        </w:tc>
      </w:tr>
    </w:tbl>
    <w:p w14:paraId="3320269E" w14:textId="77777777" w:rsidR="000D6059" w:rsidRPr="00943A6A" w:rsidRDefault="000D6059" w:rsidP="007247EB">
      <w:pPr>
        <w:spacing w:before="120" w:after="120" w:line="288" w:lineRule="auto"/>
        <w:ind w:right="-151"/>
        <w:rPr>
          <w:rFonts w:ascii="Ebrima" w:hAnsi="Ebrima" w:cs="Arial"/>
          <w:sz w:val="20"/>
          <w:szCs w:val="20"/>
        </w:rPr>
      </w:pPr>
    </w:p>
    <w:tbl>
      <w:tblPr>
        <w:tblW w:w="4942" w:type="pct"/>
        <w:tblBorders>
          <w:top w:val="dotted" w:sz="4" w:space="0" w:color="808080"/>
          <w:left w:val="dotted" w:sz="4" w:space="0" w:color="808080"/>
          <w:right w:val="dotted" w:sz="4" w:space="0" w:color="808080"/>
          <w:insideH w:val="dotted" w:sz="4" w:space="0" w:color="808080"/>
          <w:insideV w:val="dotted" w:sz="4" w:space="0" w:color="808080"/>
        </w:tblBorders>
        <w:tblLayout w:type="fixed"/>
        <w:tblLook w:val="01E0" w:firstRow="1" w:lastRow="1" w:firstColumn="1" w:lastColumn="1" w:noHBand="0" w:noVBand="0"/>
      </w:tblPr>
      <w:tblGrid>
        <w:gridCol w:w="1242"/>
        <w:gridCol w:w="6947"/>
        <w:gridCol w:w="1276"/>
      </w:tblGrid>
      <w:tr w:rsidR="00F94299" w:rsidRPr="00943A6A" w14:paraId="3283CE16" w14:textId="77777777" w:rsidTr="00615DC2">
        <w:tc>
          <w:tcPr>
            <w:tcW w:w="656" w:type="pct"/>
            <w:shd w:val="clear" w:color="auto" w:fill="auto"/>
          </w:tcPr>
          <w:p w14:paraId="73765B4E" w14:textId="77777777" w:rsidR="00F94299" w:rsidRPr="00AC0E81" w:rsidRDefault="00D2160F" w:rsidP="00A817B1">
            <w:pPr>
              <w:spacing w:before="120" w:after="120" w:line="288" w:lineRule="auto"/>
              <w:rPr>
                <w:rFonts w:ascii="Ebrima" w:eastAsia="Times New Roman" w:hAnsi="Ebrima" w:cstheme="minorHAnsi"/>
                <w:b/>
                <w:bCs/>
                <w:sz w:val="20"/>
                <w:szCs w:val="20"/>
              </w:rPr>
            </w:pPr>
            <w:r w:rsidRPr="00AC0E81">
              <w:rPr>
                <w:rFonts w:ascii="Ebrima" w:eastAsia="Times New Roman" w:hAnsi="Ebrima" w:cstheme="minorHAnsi"/>
                <w:b/>
                <w:bCs/>
                <w:sz w:val="20"/>
                <w:szCs w:val="20"/>
              </w:rPr>
              <w:t>1</w:t>
            </w:r>
            <w:r w:rsidR="00C1293C" w:rsidRPr="00AC0E81">
              <w:rPr>
                <w:rFonts w:ascii="Ebrima" w:eastAsia="Times New Roman" w:hAnsi="Ebrima" w:cstheme="minorHAnsi"/>
                <w:b/>
                <w:bCs/>
                <w:sz w:val="20"/>
                <w:szCs w:val="20"/>
              </w:rPr>
              <w:t>7</w:t>
            </w:r>
            <w:r w:rsidRPr="00AC0E81">
              <w:rPr>
                <w:rFonts w:ascii="Ebrima" w:eastAsia="Times New Roman" w:hAnsi="Ebrima" w:cstheme="minorHAnsi"/>
                <w:b/>
                <w:bCs/>
                <w:sz w:val="20"/>
                <w:szCs w:val="20"/>
              </w:rPr>
              <w:t xml:space="preserve">:00 </w:t>
            </w:r>
          </w:p>
        </w:tc>
        <w:tc>
          <w:tcPr>
            <w:tcW w:w="3670" w:type="pct"/>
            <w:shd w:val="clear" w:color="auto" w:fill="auto"/>
          </w:tcPr>
          <w:p w14:paraId="1E99AC5C" w14:textId="77777777" w:rsidR="00F94299" w:rsidRPr="00AC0E81" w:rsidRDefault="00D214CF" w:rsidP="00D214CF">
            <w:pPr>
              <w:spacing w:before="120" w:after="120" w:line="288" w:lineRule="auto"/>
              <w:rPr>
                <w:rFonts w:ascii="Ebrima" w:eastAsia="Times New Roman" w:hAnsi="Ebrima" w:cstheme="minorHAnsi"/>
                <w:b/>
                <w:bCs/>
                <w:sz w:val="20"/>
                <w:szCs w:val="20"/>
              </w:rPr>
            </w:pPr>
            <w:r w:rsidRPr="00943A6A">
              <w:rPr>
                <w:rFonts w:ascii="Ebrima" w:eastAsia="Times New Roman" w:hAnsi="Ebrima" w:cstheme="minorHAnsi"/>
                <w:sz w:val="20"/>
                <w:szCs w:val="20"/>
              </w:rPr>
              <w:tab/>
            </w:r>
            <w:r w:rsidRPr="00943A6A">
              <w:rPr>
                <w:rFonts w:ascii="Ebrima" w:eastAsia="Times New Roman" w:hAnsi="Ebrima" w:cstheme="minorHAnsi"/>
                <w:sz w:val="20"/>
                <w:szCs w:val="20"/>
              </w:rPr>
              <w:tab/>
            </w:r>
            <w:r w:rsidRPr="00AC0E81">
              <w:rPr>
                <w:rFonts w:ascii="Ebrima" w:eastAsia="Times New Roman" w:hAnsi="Ebrima" w:cstheme="minorHAnsi"/>
                <w:b/>
                <w:bCs/>
                <w:sz w:val="20"/>
                <w:szCs w:val="20"/>
              </w:rPr>
              <w:t>Arrivals</w:t>
            </w:r>
          </w:p>
        </w:tc>
        <w:tc>
          <w:tcPr>
            <w:tcW w:w="674" w:type="pct"/>
            <w:shd w:val="clear" w:color="auto" w:fill="auto"/>
          </w:tcPr>
          <w:p w14:paraId="087603FE" w14:textId="77777777" w:rsidR="00F94299" w:rsidRPr="00943A6A" w:rsidRDefault="00F94299" w:rsidP="002A30A0">
            <w:pPr>
              <w:spacing w:before="120" w:after="120" w:line="288" w:lineRule="auto"/>
              <w:rPr>
                <w:rFonts w:ascii="Ebrima" w:eastAsia="Times New Roman" w:hAnsi="Ebrima" w:cstheme="minorHAnsi"/>
                <w:sz w:val="20"/>
                <w:szCs w:val="20"/>
              </w:rPr>
            </w:pPr>
          </w:p>
        </w:tc>
      </w:tr>
      <w:tr w:rsidR="001478CE" w:rsidRPr="00943A6A" w14:paraId="62D8ADE6" w14:textId="77777777" w:rsidTr="00DA03BE">
        <w:trPr>
          <w:trHeight w:val="1430"/>
        </w:trPr>
        <w:tc>
          <w:tcPr>
            <w:tcW w:w="656" w:type="pct"/>
            <w:shd w:val="clear" w:color="auto" w:fill="auto"/>
          </w:tcPr>
          <w:p w14:paraId="0585FF48" w14:textId="77777777" w:rsidR="001478CE" w:rsidRPr="00943A6A" w:rsidRDefault="001478CE" w:rsidP="00D2160F">
            <w:pPr>
              <w:spacing w:before="120" w:after="120" w:line="288" w:lineRule="auto"/>
              <w:rPr>
                <w:rFonts w:ascii="Ebrima" w:eastAsia="Times New Roman" w:hAnsi="Ebrima" w:cstheme="minorHAnsi"/>
                <w:b/>
                <w:sz w:val="20"/>
                <w:szCs w:val="20"/>
                <w:lang w:val="en-GB"/>
              </w:rPr>
            </w:pPr>
          </w:p>
        </w:tc>
        <w:tc>
          <w:tcPr>
            <w:tcW w:w="3670" w:type="pct"/>
            <w:shd w:val="clear" w:color="auto" w:fill="auto"/>
          </w:tcPr>
          <w:p w14:paraId="74858F14" w14:textId="1BB0DB75" w:rsidR="00EA3926" w:rsidRDefault="00DA03BE" w:rsidP="007E6636">
            <w:pPr>
              <w:spacing w:before="120" w:after="120" w:line="288" w:lineRule="auto"/>
              <w:jc w:val="both"/>
              <w:rPr>
                <w:rFonts w:ascii="Ebrima" w:eastAsia="Times New Roman" w:hAnsi="Ebrima" w:cstheme="minorHAnsi"/>
                <w:sz w:val="20"/>
                <w:szCs w:val="20"/>
                <w:lang w:val="en-GB"/>
              </w:rPr>
            </w:pPr>
            <w:r>
              <w:rPr>
                <w:rFonts w:ascii="Ebrima" w:eastAsia="Times New Roman" w:hAnsi="Ebrima" w:cstheme="minorHAnsi"/>
                <w:sz w:val="20"/>
                <w:szCs w:val="20"/>
                <w:lang w:val="en-GB"/>
              </w:rPr>
              <w:t>Welcome and introductions</w:t>
            </w:r>
          </w:p>
          <w:p w14:paraId="2D23DAE4" w14:textId="65B9387D" w:rsidR="009A3532" w:rsidRDefault="00DA03BE" w:rsidP="007E6636">
            <w:pPr>
              <w:jc w:val="both"/>
              <w:rPr>
                <w:rFonts w:ascii="Ebrima" w:eastAsia="Times New Roman" w:hAnsi="Ebrima" w:cstheme="minorHAnsi"/>
                <w:sz w:val="20"/>
                <w:szCs w:val="20"/>
                <w:lang w:val="en-GB"/>
              </w:rPr>
            </w:pPr>
            <w:r>
              <w:rPr>
                <w:rFonts w:ascii="Ebrima" w:eastAsia="Times New Roman" w:hAnsi="Ebrima" w:cstheme="minorHAnsi"/>
                <w:sz w:val="20"/>
                <w:szCs w:val="20"/>
                <w:lang w:val="en-GB"/>
              </w:rPr>
              <w:t xml:space="preserve">Description of role as </w:t>
            </w:r>
            <w:r w:rsidR="009A3532">
              <w:rPr>
                <w:rFonts w:ascii="Ebrima" w:eastAsia="Times New Roman" w:hAnsi="Ebrima" w:cstheme="minorHAnsi"/>
                <w:sz w:val="20"/>
                <w:szCs w:val="20"/>
                <w:lang w:val="en-GB"/>
              </w:rPr>
              <w:t>facilitator</w:t>
            </w:r>
            <w:r>
              <w:rPr>
                <w:rFonts w:ascii="Ebrima" w:eastAsia="Times New Roman" w:hAnsi="Ebrima" w:cstheme="minorHAnsi"/>
                <w:sz w:val="20"/>
                <w:szCs w:val="20"/>
                <w:lang w:val="en-GB"/>
              </w:rPr>
              <w:t xml:space="preserve"> James - to make a short introduction of</w:t>
            </w:r>
            <w:r w:rsidR="009A3532">
              <w:rPr>
                <w:rFonts w:ascii="Ebrima" w:eastAsia="Times New Roman" w:hAnsi="Ebrima" w:cstheme="minorHAnsi"/>
                <w:sz w:val="20"/>
                <w:szCs w:val="20"/>
                <w:lang w:val="en-GB"/>
              </w:rPr>
              <w:t xml:space="preserve"> each presenter and then open up this session for comments and questions from the floor.</w:t>
            </w:r>
          </w:p>
          <w:p w14:paraId="53911DCA" w14:textId="77777777" w:rsidR="004C3ED4" w:rsidRDefault="004C3ED4" w:rsidP="007E6636">
            <w:pPr>
              <w:jc w:val="both"/>
              <w:rPr>
                <w:rFonts w:ascii="Ebrima" w:eastAsia="Times New Roman" w:hAnsi="Ebrima" w:cstheme="minorHAnsi"/>
                <w:sz w:val="20"/>
                <w:szCs w:val="20"/>
                <w:lang w:val="en-GB"/>
              </w:rPr>
            </w:pPr>
          </w:p>
          <w:p w14:paraId="0130BABC" w14:textId="062AA23D" w:rsidR="004C3ED4" w:rsidRDefault="00DA03BE" w:rsidP="007E6CE3">
            <w:pPr>
              <w:jc w:val="both"/>
              <w:rPr>
                <w:rFonts w:ascii="Ebrima" w:eastAsia="Times New Roman" w:hAnsi="Ebrima" w:cstheme="minorHAnsi"/>
                <w:sz w:val="20"/>
                <w:szCs w:val="20"/>
                <w:lang w:val="en-GB"/>
              </w:rPr>
            </w:pPr>
            <w:r>
              <w:rPr>
                <w:rFonts w:ascii="Ebrima" w:eastAsia="Times New Roman" w:hAnsi="Ebrima" w:cstheme="minorHAnsi"/>
                <w:sz w:val="20"/>
                <w:szCs w:val="20"/>
                <w:lang w:val="en-GB"/>
              </w:rPr>
              <w:t>Session objectives and expected outcomes.</w:t>
            </w:r>
          </w:p>
          <w:p w14:paraId="4578646F" w14:textId="77777777" w:rsidR="009A3532" w:rsidRDefault="009A3532" w:rsidP="007E6636">
            <w:pPr>
              <w:jc w:val="both"/>
              <w:rPr>
                <w:rFonts w:ascii="Ebrima" w:eastAsia="Times New Roman" w:hAnsi="Ebrima" w:cstheme="minorHAnsi"/>
                <w:sz w:val="20"/>
                <w:szCs w:val="20"/>
                <w:lang w:val="en-GB"/>
              </w:rPr>
            </w:pPr>
          </w:p>
          <w:p w14:paraId="122C8964" w14:textId="04470A2A" w:rsidR="009C30E6" w:rsidRPr="00943A6A" w:rsidRDefault="00DA03BE" w:rsidP="001A38EA">
            <w:pPr>
              <w:spacing w:before="120" w:after="120" w:line="288" w:lineRule="auto"/>
              <w:jc w:val="both"/>
              <w:rPr>
                <w:rFonts w:ascii="Ebrima" w:eastAsia="Times New Roman" w:hAnsi="Ebrima" w:cstheme="minorHAnsi"/>
                <w:sz w:val="20"/>
                <w:szCs w:val="20"/>
                <w:lang w:val="en-GB"/>
              </w:rPr>
            </w:pPr>
            <w:r>
              <w:rPr>
                <w:rFonts w:ascii="Ebrima" w:eastAsia="Times New Roman" w:hAnsi="Ebrima" w:cstheme="minorHAnsi"/>
                <w:sz w:val="20"/>
                <w:szCs w:val="20"/>
                <w:lang w:val="en-GB"/>
              </w:rPr>
              <w:t>Introduce</w:t>
            </w:r>
            <w:r w:rsidR="00276051">
              <w:rPr>
                <w:rFonts w:ascii="Ebrima" w:eastAsia="Times New Roman" w:hAnsi="Ebrima" w:cstheme="minorHAnsi"/>
                <w:sz w:val="20"/>
                <w:szCs w:val="20"/>
                <w:lang w:val="en-GB"/>
              </w:rPr>
              <w:t xml:space="preserve"> first presenter </w:t>
            </w:r>
            <w:r w:rsidR="000F429C" w:rsidRPr="00943A6A">
              <w:rPr>
                <w:rFonts w:ascii="Ebrima" w:eastAsia="Times New Roman" w:hAnsi="Ebrima" w:cstheme="minorHAnsi"/>
                <w:sz w:val="20"/>
                <w:szCs w:val="20"/>
                <w:lang w:val="en-GB"/>
              </w:rPr>
              <w:t xml:space="preserve">to </w:t>
            </w:r>
            <w:r w:rsidR="0082205B" w:rsidRPr="00943A6A">
              <w:rPr>
                <w:rFonts w:ascii="Ebrima" w:eastAsia="Times New Roman" w:hAnsi="Ebrima" w:cstheme="minorHAnsi"/>
                <w:sz w:val="20"/>
                <w:szCs w:val="20"/>
                <w:lang w:val="en-GB"/>
              </w:rPr>
              <w:t xml:space="preserve">make </w:t>
            </w:r>
            <w:r w:rsidR="00A817B1" w:rsidRPr="00943A6A">
              <w:rPr>
                <w:rFonts w:ascii="Ebrima" w:eastAsia="Times New Roman" w:hAnsi="Ebrima" w:cstheme="minorHAnsi"/>
                <w:sz w:val="20"/>
                <w:szCs w:val="20"/>
                <w:lang w:val="en-GB"/>
              </w:rPr>
              <w:t>a</w:t>
            </w:r>
            <w:r w:rsidR="00276051">
              <w:rPr>
                <w:rFonts w:ascii="Ebrima" w:eastAsia="Times New Roman" w:hAnsi="Ebrima" w:cstheme="minorHAnsi"/>
                <w:sz w:val="20"/>
                <w:szCs w:val="20"/>
                <w:lang w:val="en-GB"/>
              </w:rPr>
              <w:t>n</w:t>
            </w:r>
            <w:r w:rsidR="00A817B1" w:rsidRPr="00943A6A">
              <w:rPr>
                <w:rFonts w:ascii="Ebrima" w:eastAsia="Times New Roman" w:hAnsi="Ebrima" w:cstheme="minorHAnsi"/>
                <w:sz w:val="20"/>
                <w:szCs w:val="20"/>
                <w:lang w:val="en-GB"/>
              </w:rPr>
              <w:t xml:space="preserve"> introductory presentation to </w:t>
            </w:r>
            <w:r>
              <w:rPr>
                <w:rFonts w:ascii="Ebrima" w:eastAsia="Times New Roman" w:hAnsi="Ebrima" w:cstheme="minorHAnsi"/>
                <w:sz w:val="20"/>
                <w:szCs w:val="20"/>
                <w:lang w:val="en-GB"/>
              </w:rPr>
              <w:t>set the scene</w:t>
            </w:r>
            <w:r w:rsidR="007E6CE3">
              <w:rPr>
                <w:rFonts w:ascii="Ebrima" w:eastAsia="Times New Roman" w:hAnsi="Ebrima" w:cstheme="minorHAnsi"/>
                <w:sz w:val="20"/>
                <w:szCs w:val="20"/>
                <w:lang w:val="en-GB"/>
              </w:rPr>
              <w:t xml:space="preserve"> - </w:t>
            </w:r>
            <w:r w:rsidR="00AC0E81">
              <w:rPr>
                <w:rFonts w:ascii="Ebrima" w:eastAsia="Times New Roman" w:hAnsi="Ebrima" w:cstheme="minorHAnsi"/>
                <w:sz w:val="20"/>
                <w:szCs w:val="20"/>
                <w:lang w:val="en-GB"/>
              </w:rPr>
              <w:t>Dr Tedros Adhanom</w:t>
            </w:r>
            <w:r>
              <w:rPr>
                <w:rFonts w:ascii="Ebrima" w:eastAsia="Times New Roman" w:hAnsi="Ebrima" w:cstheme="minorHAnsi"/>
                <w:sz w:val="20"/>
                <w:szCs w:val="20"/>
                <w:lang w:val="en-GB"/>
              </w:rPr>
              <w:t xml:space="preserve"> Ghebreyesus</w:t>
            </w:r>
            <w:r w:rsidR="00AC0E81">
              <w:rPr>
                <w:rFonts w:ascii="Ebrima" w:eastAsia="Times New Roman" w:hAnsi="Ebrima" w:cstheme="minorHAnsi"/>
                <w:sz w:val="20"/>
                <w:szCs w:val="20"/>
                <w:lang w:val="en-GB"/>
              </w:rPr>
              <w:t xml:space="preserve">, the </w:t>
            </w:r>
            <w:r w:rsidR="00CC6CC3">
              <w:rPr>
                <w:rFonts w:ascii="Ebrima" w:eastAsia="Times New Roman" w:hAnsi="Ebrima" w:cstheme="minorHAnsi"/>
                <w:sz w:val="20"/>
                <w:szCs w:val="20"/>
                <w:lang w:val="en-GB"/>
              </w:rPr>
              <w:t>Director</w:t>
            </w:r>
            <w:r>
              <w:rPr>
                <w:rFonts w:ascii="Ebrima" w:eastAsia="Times New Roman" w:hAnsi="Ebrima" w:cstheme="minorHAnsi"/>
                <w:sz w:val="20"/>
                <w:szCs w:val="20"/>
                <w:lang w:val="en-GB"/>
              </w:rPr>
              <w:t>-</w:t>
            </w:r>
            <w:r w:rsidR="00AC0E81">
              <w:rPr>
                <w:rFonts w:ascii="Ebrima" w:eastAsia="Times New Roman" w:hAnsi="Ebrima" w:cstheme="minorHAnsi"/>
                <w:sz w:val="20"/>
                <w:szCs w:val="20"/>
                <w:lang w:val="en-GB"/>
              </w:rPr>
              <w:t xml:space="preserve">General of the World Health Organization. </w:t>
            </w:r>
          </w:p>
        </w:tc>
        <w:tc>
          <w:tcPr>
            <w:tcW w:w="674" w:type="pct"/>
            <w:shd w:val="clear" w:color="auto" w:fill="auto"/>
          </w:tcPr>
          <w:p w14:paraId="7AFADFEC" w14:textId="3C3C7E36" w:rsidR="008F6187" w:rsidRPr="001A38EA" w:rsidRDefault="00EA3926" w:rsidP="008F6187">
            <w:pPr>
              <w:spacing w:before="120" w:after="120" w:line="288" w:lineRule="auto"/>
              <w:rPr>
                <w:rFonts w:ascii="Ebrima" w:eastAsia="Times New Roman" w:hAnsi="Ebrima" w:cstheme="minorHAnsi"/>
                <w:b/>
                <w:bCs/>
                <w:sz w:val="20"/>
                <w:szCs w:val="20"/>
                <w:lang w:val="en-GB"/>
              </w:rPr>
            </w:pPr>
            <w:r w:rsidRPr="00A3505B">
              <w:rPr>
                <w:rFonts w:ascii="Ebrima" w:eastAsia="Times New Roman" w:hAnsi="Ebrima" w:cstheme="minorHAnsi"/>
                <w:b/>
                <w:bCs/>
                <w:sz w:val="20"/>
                <w:szCs w:val="20"/>
                <w:lang w:val="en-GB"/>
              </w:rPr>
              <w:t>Jam</w:t>
            </w:r>
            <w:r w:rsidR="001A38EA">
              <w:rPr>
                <w:rFonts w:ascii="Ebrima" w:eastAsia="Times New Roman" w:hAnsi="Ebrima" w:cstheme="minorHAnsi"/>
                <w:b/>
                <w:bCs/>
                <w:sz w:val="20"/>
                <w:szCs w:val="20"/>
                <w:lang w:val="en-GB"/>
              </w:rPr>
              <w:t>es</w:t>
            </w:r>
          </w:p>
          <w:p w14:paraId="056D6390" w14:textId="77777777" w:rsidR="008F6187" w:rsidRPr="00943A6A" w:rsidRDefault="008F6187" w:rsidP="008F6187">
            <w:pPr>
              <w:spacing w:before="120" w:after="120" w:line="288" w:lineRule="auto"/>
              <w:rPr>
                <w:rFonts w:ascii="Ebrima" w:eastAsia="Times New Roman" w:hAnsi="Ebrima" w:cstheme="minorHAnsi"/>
                <w:color w:val="FF0000"/>
                <w:sz w:val="20"/>
                <w:szCs w:val="20"/>
                <w:lang w:val="en-GB"/>
              </w:rPr>
            </w:pPr>
          </w:p>
          <w:p w14:paraId="5091447B" w14:textId="77777777" w:rsidR="008F6187" w:rsidRPr="00943A6A" w:rsidRDefault="008F6187" w:rsidP="008F6187">
            <w:pPr>
              <w:spacing w:before="120" w:after="120" w:line="288" w:lineRule="auto"/>
              <w:rPr>
                <w:rFonts w:ascii="Ebrima" w:eastAsia="Times New Roman" w:hAnsi="Ebrima" w:cstheme="minorHAnsi"/>
                <w:color w:val="FF0000"/>
                <w:sz w:val="20"/>
                <w:szCs w:val="20"/>
                <w:lang w:val="en-GB"/>
              </w:rPr>
            </w:pPr>
          </w:p>
          <w:p w14:paraId="6FFD1339" w14:textId="77777777" w:rsidR="008F6187" w:rsidRPr="00943A6A" w:rsidRDefault="008F6187" w:rsidP="008F6187">
            <w:pPr>
              <w:spacing w:before="120" w:after="120" w:line="288" w:lineRule="auto"/>
              <w:rPr>
                <w:rFonts w:ascii="Ebrima" w:eastAsia="Times New Roman" w:hAnsi="Ebrima" w:cstheme="minorHAnsi"/>
                <w:color w:val="FF0000"/>
                <w:sz w:val="20"/>
                <w:szCs w:val="20"/>
                <w:lang w:val="en-GB"/>
              </w:rPr>
            </w:pPr>
          </w:p>
          <w:p w14:paraId="316DA5FD" w14:textId="7595DDC9" w:rsidR="008F6187" w:rsidRPr="00943A6A" w:rsidRDefault="008F6187" w:rsidP="008F6187">
            <w:pPr>
              <w:spacing w:before="120" w:after="120" w:line="288" w:lineRule="auto"/>
              <w:rPr>
                <w:rFonts w:ascii="Ebrima" w:eastAsia="Times New Roman" w:hAnsi="Ebrima" w:cstheme="minorHAnsi"/>
                <w:color w:val="FF0000"/>
                <w:sz w:val="20"/>
                <w:szCs w:val="20"/>
                <w:lang w:val="en-GB"/>
              </w:rPr>
            </w:pPr>
          </w:p>
          <w:p w14:paraId="5685B75F" w14:textId="77777777" w:rsidR="008F6187" w:rsidRPr="00943A6A" w:rsidRDefault="008F6187" w:rsidP="007A7396">
            <w:pPr>
              <w:spacing w:before="120" w:after="120" w:line="288" w:lineRule="auto"/>
              <w:rPr>
                <w:rFonts w:ascii="Ebrima" w:eastAsia="Times New Roman" w:hAnsi="Ebrima" w:cstheme="minorHAnsi"/>
                <w:color w:val="FF0000"/>
                <w:sz w:val="20"/>
                <w:szCs w:val="20"/>
                <w:lang w:val="en-GB"/>
              </w:rPr>
            </w:pPr>
          </w:p>
        </w:tc>
      </w:tr>
      <w:tr w:rsidR="00E741F7" w:rsidRPr="00943A6A" w14:paraId="2E8A1239" w14:textId="77777777" w:rsidTr="00615DC2">
        <w:tc>
          <w:tcPr>
            <w:tcW w:w="656" w:type="pct"/>
            <w:vMerge w:val="restart"/>
            <w:shd w:val="clear" w:color="auto" w:fill="auto"/>
          </w:tcPr>
          <w:p w14:paraId="2D942A18" w14:textId="77777777" w:rsidR="00E741F7" w:rsidRPr="00943A6A" w:rsidRDefault="00E741F7" w:rsidP="004501D1">
            <w:pPr>
              <w:spacing w:before="120" w:after="120" w:line="288" w:lineRule="auto"/>
              <w:rPr>
                <w:rFonts w:ascii="Ebrima" w:eastAsia="Times New Roman" w:hAnsi="Ebrima" w:cstheme="minorHAnsi"/>
                <w:b/>
                <w:sz w:val="20"/>
                <w:szCs w:val="20"/>
                <w:lang w:val="en-GB"/>
              </w:rPr>
            </w:pPr>
            <w:r w:rsidRPr="00943A6A">
              <w:rPr>
                <w:rFonts w:ascii="Ebrima" w:eastAsia="Times New Roman" w:hAnsi="Ebrima" w:cstheme="minorHAnsi"/>
                <w:b/>
                <w:sz w:val="20"/>
                <w:szCs w:val="20"/>
                <w:lang w:val="en-GB"/>
              </w:rPr>
              <w:t>17:10-</w:t>
            </w:r>
            <w:r>
              <w:rPr>
                <w:rFonts w:ascii="Ebrima" w:eastAsia="Times New Roman" w:hAnsi="Ebrima" w:cstheme="minorHAnsi"/>
                <w:b/>
                <w:sz w:val="20"/>
                <w:szCs w:val="20"/>
                <w:lang w:val="en-GB"/>
              </w:rPr>
              <w:t>17.</w:t>
            </w:r>
            <w:r w:rsidRPr="00943A6A">
              <w:rPr>
                <w:rFonts w:ascii="Ebrima" w:eastAsia="Times New Roman" w:hAnsi="Ebrima" w:cstheme="minorHAnsi"/>
                <w:b/>
                <w:sz w:val="20"/>
                <w:szCs w:val="20"/>
                <w:lang w:val="en-GB"/>
              </w:rPr>
              <w:t>20</w:t>
            </w:r>
          </w:p>
        </w:tc>
        <w:tc>
          <w:tcPr>
            <w:tcW w:w="3670" w:type="pct"/>
            <w:vMerge w:val="restart"/>
            <w:shd w:val="clear" w:color="auto" w:fill="auto"/>
          </w:tcPr>
          <w:p w14:paraId="281FB6E2" w14:textId="77777777" w:rsidR="00E741F7" w:rsidRPr="00943A6A" w:rsidRDefault="00E741F7" w:rsidP="007A1694">
            <w:pPr>
              <w:spacing w:before="120" w:after="120" w:line="288" w:lineRule="auto"/>
              <w:rPr>
                <w:rFonts w:ascii="Ebrima" w:eastAsia="Times New Roman" w:hAnsi="Ebrima" w:cstheme="minorHAnsi"/>
                <w:b/>
                <w:bCs/>
                <w:sz w:val="20"/>
                <w:szCs w:val="20"/>
                <w:lang w:val="en-GB"/>
              </w:rPr>
            </w:pPr>
            <w:r>
              <w:rPr>
                <w:rFonts w:ascii="Ebrima" w:eastAsia="Times New Roman" w:hAnsi="Ebrima" w:cstheme="minorHAnsi"/>
                <w:b/>
                <w:bCs/>
                <w:sz w:val="20"/>
                <w:szCs w:val="20"/>
                <w:lang w:val="en-GB"/>
              </w:rPr>
              <w:t>Dr Tedros</w:t>
            </w:r>
            <w:r w:rsidRPr="00943A6A">
              <w:rPr>
                <w:rFonts w:ascii="Ebrima" w:eastAsia="Times New Roman" w:hAnsi="Ebrima" w:cstheme="minorHAnsi"/>
                <w:b/>
                <w:bCs/>
                <w:sz w:val="20"/>
                <w:szCs w:val="20"/>
                <w:lang w:val="en-GB"/>
              </w:rPr>
              <w:t xml:space="preserve"> presents </w:t>
            </w:r>
            <w:r>
              <w:rPr>
                <w:rFonts w:ascii="Ebrima" w:eastAsia="Times New Roman" w:hAnsi="Ebrima" w:cstheme="minorHAnsi"/>
                <w:b/>
                <w:bCs/>
                <w:sz w:val="20"/>
                <w:szCs w:val="20"/>
                <w:lang w:val="en-GB"/>
              </w:rPr>
              <w:t>(</w:t>
            </w:r>
            <w:r w:rsidRPr="00943A6A">
              <w:rPr>
                <w:rFonts w:ascii="Ebrima" w:eastAsia="Times New Roman" w:hAnsi="Ebrima" w:cstheme="minorHAnsi"/>
                <w:b/>
                <w:bCs/>
                <w:sz w:val="20"/>
                <w:szCs w:val="20"/>
                <w:lang w:val="en-GB"/>
              </w:rPr>
              <w:t>10 minutes</w:t>
            </w:r>
            <w:r>
              <w:rPr>
                <w:rFonts w:ascii="Ebrima" w:eastAsia="Times New Roman" w:hAnsi="Ebrima" w:cstheme="minorHAnsi"/>
                <w:b/>
                <w:bCs/>
                <w:sz w:val="20"/>
                <w:szCs w:val="20"/>
                <w:lang w:val="en-GB"/>
              </w:rPr>
              <w:t>)</w:t>
            </w:r>
          </w:p>
          <w:p w14:paraId="63B7BF9C" w14:textId="77777777" w:rsidR="00E741F7" w:rsidRDefault="00E741F7" w:rsidP="007E6636">
            <w:pPr>
              <w:jc w:val="both"/>
              <w:rPr>
                <w:rFonts w:ascii="Ebrima" w:eastAsia="Times New Roman" w:hAnsi="Ebrima" w:cstheme="minorHAnsi"/>
                <w:sz w:val="20"/>
                <w:szCs w:val="20"/>
                <w:lang w:val="en-GB"/>
              </w:rPr>
            </w:pPr>
          </w:p>
          <w:p w14:paraId="4F483940" w14:textId="77777777" w:rsidR="0054491C" w:rsidRDefault="0054491C" w:rsidP="007E6636">
            <w:pPr>
              <w:spacing w:line="276" w:lineRule="auto"/>
              <w:jc w:val="both"/>
              <w:rPr>
                <w:rFonts w:ascii="Ebrima" w:eastAsia="Times New Roman" w:hAnsi="Ebrima" w:cstheme="minorHAnsi"/>
                <w:sz w:val="20"/>
                <w:szCs w:val="20"/>
                <w:lang w:val="en-GB"/>
              </w:rPr>
            </w:pPr>
            <w:r>
              <w:rPr>
                <w:rFonts w:ascii="Ebrima" w:eastAsia="Times New Roman" w:hAnsi="Ebrima" w:cstheme="minorHAnsi"/>
                <w:sz w:val="20"/>
                <w:szCs w:val="20"/>
                <w:lang w:val="en-GB"/>
              </w:rPr>
              <w:t>Defining UHC within the SDG framework,</w:t>
            </w:r>
          </w:p>
          <w:p w14:paraId="57413373" w14:textId="77777777" w:rsidR="0054491C" w:rsidRDefault="0054491C" w:rsidP="007E6636">
            <w:pPr>
              <w:spacing w:line="276" w:lineRule="auto"/>
              <w:jc w:val="both"/>
              <w:rPr>
                <w:rFonts w:ascii="Ebrima" w:eastAsia="Times New Roman" w:hAnsi="Ebrima" w:cstheme="minorHAnsi"/>
                <w:sz w:val="20"/>
                <w:szCs w:val="20"/>
                <w:lang w:val="en-GB"/>
              </w:rPr>
            </w:pPr>
          </w:p>
          <w:p w14:paraId="32B654E2" w14:textId="0D858B64" w:rsidR="00E741F7" w:rsidRDefault="00DA03BE" w:rsidP="007E6636">
            <w:pPr>
              <w:spacing w:line="276" w:lineRule="auto"/>
              <w:jc w:val="both"/>
              <w:rPr>
                <w:rFonts w:ascii="Ebrima" w:eastAsia="Times New Roman" w:hAnsi="Ebrima" w:cstheme="minorHAnsi"/>
                <w:sz w:val="20"/>
                <w:szCs w:val="20"/>
                <w:lang w:val="en-GB"/>
              </w:rPr>
            </w:pPr>
            <w:r>
              <w:rPr>
                <w:rFonts w:ascii="Ebrima" w:eastAsia="Times New Roman" w:hAnsi="Ebrima" w:cstheme="minorHAnsi"/>
                <w:sz w:val="20"/>
                <w:szCs w:val="20"/>
                <w:lang w:val="en-GB"/>
              </w:rPr>
              <w:t xml:space="preserve">Global context of UHC and HIV </w:t>
            </w:r>
            <w:r w:rsidR="0054491C">
              <w:rPr>
                <w:rFonts w:ascii="Ebrima" w:eastAsia="Times New Roman" w:hAnsi="Ebrima" w:cstheme="minorHAnsi"/>
                <w:sz w:val="20"/>
                <w:szCs w:val="20"/>
                <w:lang w:val="en-GB"/>
              </w:rPr>
              <w:t xml:space="preserve">(TB and hepatitis) </w:t>
            </w:r>
            <w:r>
              <w:rPr>
                <w:rFonts w:ascii="Ebrima" w:eastAsia="Times New Roman" w:hAnsi="Ebrima" w:cstheme="minorHAnsi"/>
                <w:sz w:val="20"/>
                <w:szCs w:val="20"/>
                <w:lang w:val="en-GB"/>
              </w:rPr>
              <w:t>epidemics</w:t>
            </w:r>
            <w:r w:rsidR="0054491C">
              <w:rPr>
                <w:rFonts w:ascii="Ebrima" w:eastAsia="Times New Roman" w:hAnsi="Ebrima" w:cstheme="minorHAnsi"/>
                <w:sz w:val="20"/>
                <w:szCs w:val="20"/>
                <w:lang w:val="en-GB"/>
              </w:rPr>
              <w:t>.</w:t>
            </w:r>
          </w:p>
          <w:p w14:paraId="17E33B7E" w14:textId="77777777" w:rsidR="00E741F7" w:rsidRDefault="00E741F7" w:rsidP="007E6636">
            <w:pPr>
              <w:spacing w:line="276" w:lineRule="auto"/>
              <w:jc w:val="both"/>
              <w:rPr>
                <w:rFonts w:ascii="Ebrima" w:eastAsia="Times New Roman" w:hAnsi="Ebrima" w:cstheme="minorHAnsi"/>
                <w:sz w:val="20"/>
                <w:szCs w:val="20"/>
                <w:lang w:val="en-GB"/>
              </w:rPr>
            </w:pPr>
          </w:p>
          <w:p w14:paraId="5E62D371" w14:textId="6FAD40CE" w:rsidR="0054491C" w:rsidRDefault="0054491C" w:rsidP="007E6636">
            <w:pPr>
              <w:spacing w:line="276" w:lineRule="auto"/>
              <w:jc w:val="both"/>
              <w:rPr>
                <w:rFonts w:ascii="Ebrima" w:eastAsia="Times New Roman" w:hAnsi="Ebrima" w:cstheme="minorHAnsi"/>
                <w:sz w:val="20"/>
                <w:szCs w:val="20"/>
                <w:lang w:val="en-GB"/>
              </w:rPr>
            </w:pPr>
            <w:r>
              <w:rPr>
                <w:rFonts w:ascii="Ebrima" w:eastAsia="Times New Roman" w:hAnsi="Ebrima" w:cstheme="minorHAnsi"/>
                <w:sz w:val="20"/>
                <w:szCs w:val="20"/>
                <w:lang w:val="en-GB"/>
              </w:rPr>
              <w:t>New WHO 5-year strategy and Global Health Sector Strategies on HIV and Viral Hepatitis.</w:t>
            </w:r>
          </w:p>
          <w:p w14:paraId="75057EF5" w14:textId="77777777" w:rsidR="0054491C" w:rsidRDefault="0054491C" w:rsidP="007E6636">
            <w:pPr>
              <w:spacing w:line="276" w:lineRule="auto"/>
              <w:jc w:val="both"/>
              <w:rPr>
                <w:rFonts w:ascii="Ebrima" w:eastAsia="Times New Roman" w:hAnsi="Ebrima" w:cstheme="minorHAnsi"/>
                <w:sz w:val="20"/>
                <w:szCs w:val="20"/>
                <w:lang w:val="en-GB"/>
              </w:rPr>
            </w:pPr>
          </w:p>
          <w:p w14:paraId="6660859A" w14:textId="5969407C" w:rsidR="00E741F7" w:rsidRPr="00624603" w:rsidRDefault="0054491C" w:rsidP="00624603">
            <w:pPr>
              <w:spacing w:line="276" w:lineRule="auto"/>
              <w:jc w:val="both"/>
              <w:rPr>
                <w:rFonts w:ascii="Ebrima" w:eastAsia="Times New Roman" w:hAnsi="Ebrima" w:cstheme="minorHAnsi"/>
                <w:sz w:val="20"/>
                <w:szCs w:val="20"/>
                <w:lang w:val="en-GB"/>
              </w:rPr>
            </w:pPr>
            <w:r>
              <w:rPr>
                <w:rFonts w:ascii="Ebrima" w:eastAsia="Times New Roman" w:hAnsi="Ebrima" w:cstheme="minorHAnsi"/>
                <w:sz w:val="20"/>
                <w:szCs w:val="20"/>
                <w:lang w:val="en-GB"/>
              </w:rPr>
              <w:t xml:space="preserve">Opportunities for accelerating disease elimination efforts through a UHC framework. Role of disease specific programmes contributing to UHC. </w:t>
            </w:r>
          </w:p>
        </w:tc>
        <w:tc>
          <w:tcPr>
            <w:tcW w:w="674" w:type="pct"/>
            <w:shd w:val="clear" w:color="auto" w:fill="auto"/>
          </w:tcPr>
          <w:p w14:paraId="1FF253EB" w14:textId="258D850B" w:rsidR="00E741F7" w:rsidRPr="00943A6A" w:rsidRDefault="00624603" w:rsidP="007C384E">
            <w:pPr>
              <w:spacing w:before="120" w:after="120" w:line="288" w:lineRule="auto"/>
              <w:rPr>
                <w:rFonts w:ascii="Ebrima" w:eastAsia="Times New Roman" w:hAnsi="Ebrima" w:cstheme="minorHAnsi"/>
                <w:color w:val="FF0000"/>
                <w:sz w:val="20"/>
                <w:szCs w:val="20"/>
                <w:lang w:val="en-GB"/>
              </w:rPr>
            </w:pPr>
            <w:r>
              <w:rPr>
                <w:rFonts w:ascii="Ebrima" w:eastAsia="Times New Roman" w:hAnsi="Ebrima" w:cstheme="minorHAnsi"/>
                <w:b/>
                <w:bCs/>
                <w:sz w:val="20"/>
                <w:szCs w:val="20"/>
                <w:lang w:val="en-GB"/>
              </w:rPr>
              <w:t>DG WHO</w:t>
            </w:r>
          </w:p>
        </w:tc>
      </w:tr>
      <w:tr w:rsidR="00E741F7" w:rsidRPr="00943A6A" w14:paraId="4CFF7BB2" w14:textId="77777777" w:rsidTr="00615DC2">
        <w:tc>
          <w:tcPr>
            <w:tcW w:w="656" w:type="pct"/>
            <w:vMerge/>
            <w:shd w:val="clear" w:color="auto" w:fill="auto"/>
          </w:tcPr>
          <w:p w14:paraId="01E9E2DD" w14:textId="77777777" w:rsidR="00E741F7" w:rsidRPr="00943A6A" w:rsidRDefault="00E741F7" w:rsidP="004501D1">
            <w:pPr>
              <w:spacing w:before="120" w:after="120" w:line="288" w:lineRule="auto"/>
              <w:rPr>
                <w:rFonts w:ascii="Ebrima" w:eastAsia="Times New Roman" w:hAnsi="Ebrima" w:cstheme="minorHAnsi"/>
                <w:b/>
                <w:sz w:val="20"/>
                <w:szCs w:val="20"/>
                <w:lang w:val="en-GB"/>
              </w:rPr>
            </w:pPr>
          </w:p>
        </w:tc>
        <w:tc>
          <w:tcPr>
            <w:tcW w:w="3670" w:type="pct"/>
            <w:vMerge/>
            <w:shd w:val="clear" w:color="auto" w:fill="auto"/>
          </w:tcPr>
          <w:p w14:paraId="04B0D6B6" w14:textId="77777777" w:rsidR="00E741F7" w:rsidRDefault="00E741F7" w:rsidP="007E6636">
            <w:pPr>
              <w:spacing w:before="120" w:after="120" w:line="288" w:lineRule="auto"/>
              <w:jc w:val="both"/>
              <w:rPr>
                <w:rFonts w:ascii="Ebrima" w:eastAsia="Times New Roman" w:hAnsi="Ebrima" w:cstheme="minorHAnsi"/>
                <w:b/>
                <w:bCs/>
                <w:sz w:val="20"/>
                <w:szCs w:val="20"/>
                <w:lang w:val="en-GB"/>
              </w:rPr>
            </w:pPr>
          </w:p>
        </w:tc>
        <w:tc>
          <w:tcPr>
            <w:tcW w:w="674" w:type="pct"/>
            <w:shd w:val="clear" w:color="auto" w:fill="auto"/>
          </w:tcPr>
          <w:p w14:paraId="0F29ADDC" w14:textId="77777777" w:rsidR="00E741F7" w:rsidRPr="00B40311" w:rsidRDefault="00E741F7" w:rsidP="007C384E">
            <w:pPr>
              <w:spacing w:before="120" w:after="120" w:line="288" w:lineRule="auto"/>
              <w:rPr>
                <w:rFonts w:ascii="Ebrima" w:eastAsia="Times New Roman" w:hAnsi="Ebrima" w:cstheme="minorHAnsi"/>
                <w:b/>
                <w:bCs/>
                <w:color w:val="FF0000"/>
                <w:sz w:val="20"/>
                <w:szCs w:val="20"/>
                <w:lang w:val="en-GB"/>
              </w:rPr>
            </w:pPr>
          </w:p>
        </w:tc>
      </w:tr>
      <w:tr w:rsidR="007A7396" w:rsidRPr="00943A6A" w14:paraId="05DF033F" w14:textId="77777777" w:rsidTr="00431688">
        <w:trPr>
          <w:trHeight w:val="1125"/>
        </w:trPr>
        <w:tc>
          <w:tcPr>
            <w:tcW w:w="656" w:type="pct"/>
            <w:shd w:val="clear" w:color="auto" w:fill="auto"/>
          </w:tcPr>
          <w:p w14:paraId="003941C2" w14:textId="77777777" w:rsidR="007A7396" w:rsidRPr="00943A6A" w:rsidRDefault="007A7396" w:rsidP="007C384E">
            <w:pPr>
              <w:spacing w:before="120" w:after="120" w:line="288" w:lineRule="auto"/>
              <w:rPr>
                <w:rFonts w:ascii="Ebrima" w:eastAsia="Times New Roman" w:hAnsi="Ebrima" w:cstheme="minorHAnsi"/>
                <w:b/>
                <w:sz w:val="20"/>
                <w:szCs w:val="20"/>
                <w:lang w:val="en-GB"/>
              </w:rPr>
            </w:pPr>
            <w:r w:rsidRPr="00943A6A">
              <w:rPr>
                <w:rFonts w:ascii="Ebrima" w:eastAsia="Times New Roman" w:hAnsi="Ebrima" w:cstheme="minorHAnsi"/>
                <w:b/>
                <w:sz w:val="20"/>
                <w:szCs w:val="20"/>
                <w:lang w:val="en-GB"/>
              </w:rPr>
              <w:t>17:20</w:t>
            </w:r>
          </w:p>
        </w:tc>
        <w:tc>
          <w:tcPr>
            <w:tcW w:w="3670" w:type="pct"/>
            <w:shd w:val="clear" w:color="auto" w:fill="auto"/>
          </w:tcPr>
          <w:p w14:paraId="2F9C626E" w14:textId="18922853" w:rsidR="0070486B" w:rsidRDefault="00B40311" w:rsidP="007E6CE3">
            <w:pPr>
              <w:spacing w:before="120" w:after="120" w:line="276" w:lineRule="auto"/>
              <w:rPr>
                <w:rFonts w:ascii="Ebrima" w:eastAsia="Times New Roman" w:hAnsi="Ebrima" w:cstheme="minorHAnsi"/>
                <w:sz w:val="20"/>
                <w:szCs w:val="20"/>
                <w:lang w:val="en-GB"/>
              </w:rPr>
            </w:pPr>
            <w:r w:rsidRPr="00943A6A">
              <w:rPr>
                <w:rFonts w:ascii="Ebrima" w:eastAsia="Times New Roman" w:hAnsi="Ebrima" w:cstheme="minorHAnsi"/>
                <w:sz w:val="20"/>
                <w:szCs w:val="20"/>
                <w:lang w:val="en-GB"/>
              </w:rPr>
              <w:t xml:space="preserve">Thank </w:t>
            </w:r>
            <w:r w:rsidR="00973816">
              <w:rPr>
                <w:rFonts w:ascii="Ebrima" w:eastAsia="Times New Roman" w:hAnsi="Ebrima" w:cstheme="minorHAnsi"/>
                <w:sz w:val="20"/>
                <w:szCs w:val="20"/>
                <w:lang w:val="en-GB"/>
              </w:rPr>
              <w:t xml:space="preserve">Dr </w:t>
            </w:r>
            <w:r w:rsidR="0054491C">
              <w:rPr>
                <w:rFonts w:ascii="Ebrima" w:eastAsia="Times New Roman" w:hAnsi="Ebrima" w:cstheme="minorHAnsi"/>
                <w:sz w:val="20"/>
                <w:szCs w:val="20"/>
                <w:lang w:val="en-GB"/>
              </w:rPr>
              <w:t>T</w:t>
            </w:r>
            <w:r>
              <w:rPr>
                <w:rFonts w:ascii="Ebrima" w:eastAsia="Times New Roman" w:hAnsi="Ebrima" w:cstheme="minorHAnsi"/>
                <w:sz w:val="20"/>
                <w:szCs w:val="20"/>
                <w:lang w:val="en-GB"/>
              </w:rPr>
              <w:t>edros</w:t>
            </w:r>
            <w:r w:rsidR="006953D0">
              <w:rPr>
                <w:rFonts w:ascii="Ebrima" w:eastAsia="Times New Roman" w:hAnsi="Ebrima" w:cstheme="minorHAnsi"/>
                <w:sz w:val="20"/>
                <w:szCs w:val="20"/>
                <w:lang w:val="en-GB"/>
              </w:rPr>
              <w:t xml:space="preserve">. </w:t>
            </w:r>
            <w:r w:rsidR="0070486B">
              <w:rPr>
                <w:rFonts w:ascii="Ebrima" w:eastAsia="Times New Roman" w:hAnsi="Ebrima" w:cstheme="minorHAnsi"/>
                <w:sz w:val="20"/>
                <w:szCs w:val="20"/>
                <w:lang w:val="en-GB"/>
              </w:rPr>
              <w:t xml:space="preserve">You </w:t>
            </w:r>
            <w:r w:rsidR="00E741F7">
              <w:rPr>
                <w:rFonts w:ascii="Ebrima" w:eastAsia="Times New Roman" w:hAnsi="Ebrima" w:cstheme="minorHAnsi"/>
                <w:sz w:val="20"/>
                <w:szCs w:val="20"/>
                <w:lang w:val="en-GB"/>
              </w:rPr>
              <w:t>have</w:t>
            </w:r>
            <w:r w:rsidR="0070486B">
              <w:rPr>
                <w:rFonts w:ascii="Ebrima" w:eastAsia="Times New Roman" w:hAnsi="Ebrima" w:cstheme="minorHAnsi"/>
                <w:sz w:val="20"/>
                <w:szCs w:val="20"/>
                <w:lang w:val="en-GB"/>
              </w:rPr>
              <w:t xml:space="preserve"> challenged us to think about how we can use the conference theme – Breaking Barriers and Building Bridges - to </w:t>
            </w:r>
            <w:r w:rsidR="0070486B" w:rsidRPr="0070486B">
              <w:rPr>
                <w:rFonts w:ascii="Ebrima" w:eastAsia="Times New Roman" w:hAnsi="Ebrima" w:cstheme="minorHAnsi"/>
                <w:sz w:val="20"/>
                <w:szCs w:val="20"/>
                <w:lang w:val="en-GB"/>
              </w:rPr>
              <w:t>improve the lives of people impacted by HIV,</w:t>
            </w:r>
            <w:r w:rsidR="0070486B">
              <w:rPr>
                <w:rFonts w:ascii="Ebrima" w:eastAsia="Times New Roman" w:hAnsi="Ebrima" w:cstheme="minorHAnsi"/>
                <w:sz w:val="20"/>
                <w:szCs w:val="20"/>
                <w:lang w:val="en-GB"/>
              </w:rPr>
              <w:t xml:space="preserve"> hepatitis and other epidemics as countries increasingly embrace Universal Health Coverage.</w:t>
            </w:r>
          </w:p>
          <w:p w14:paraId="1D78DD39" w14:textId="77777777" w:rsidR="006B612A" w:rsidRDefault="00B40311" w:rsidP="007E6CE3">
            <w:pPr>
              <w:spacing w:after="120" w:line="276" w:lineRule="auto"/>
              <w:jc w:val="both"/>
              <w:rPr>
                <w:rFonts w:ascii="Ebrima" w:eastAsia="Times New Roman" w:hAnsi="Ebrima" w:cstheme="minorHAnsi"/>
                <w:sz w:val="20"/>
                <w:szCs w:val="20"/>
                <w:lang w:val="en-GB"/>
              </w:rPr>
            </w:pPr>
            <w:r w:rsidRPr="00943A6A">
              <w:rPr>
                <w:rFonts w:ascii="Ebrima" w:eastAsia="Times New Roman" w:hAnsi="Ebrima" w:cstheme="minorHAnsi"/>
                <w:sz w:val="20"/>
                <w:szCs w:val="20"/>
                <w:lang w:val="en-GB"/>
              </w:rPr>
              <w:t xml:space="preserve">It is impressive to </w:t>
            </w:r>
            <w:r w:rsidR="0070486B">
              <w:rPr>
                <w:rFonts w:ascii="Ebrima" w:eastAsia="Times New Roman" w:hAnsi="Ebrima" w:cstheme="minorHAnsi"/>
                <w:sz w:val="20"/>
                <w:szCs w:val="20"/>
                <w:lang w:val="en-GB"/>
              </w:rPr>
              <w:t xml:space="preserve">hear about the considerable momentum building around </w:t>
            </w:r>
            <w:r w:rsidR="0070486B">
              <w:rPr>
                <w:rFonts w:ascii="Ebrima" w:eastAsia="Times New Roman" w:hAnsi="Ebrima" w:cstheme="minorHAnsi"/>
                <w:sz w:val="20"/>
                <w:szCs w:val="20"/>
                <w:lang w:val="en-GB"/>
              </w:rPr>
              <w:lastRenderedPageBreak/>
              <w:t>Universal Health Coverage and t</w:t>
            </w:r>
            <w:r w:rsidR="00A47712">
              <w:rPr>
                <w:rFonts w:ascii="Ebrima" w:eastAsia="Times New Roman" w:hAnsi="Ebrima" w:cstheme="minorHAnsi"/>
                <w:sz w:val="20"/>
                <w:szCs w:val="20"/>
                <w:lang w:val="en-GB"/>
              </w:rPr>
              <w:t>he commitments already made by</w:t>
            </w:r>
            <w:r w:rsidR="0070486B">
              <w:rPr>
                <w:rFonts w:ascii="Ebrima" w:eastAsia="Times New Roman" w:hAnsi="Ebrima" w:cstheme="minorHAnsi"/>
                <w:sz w:val="20"/>
                <w:szCs w:val="20"/>
                <w:lang w:val="en-GB"/>
              </w:rPr>
              <w:t xml:space="preserve"> a diverse number of countries</w:t>
            </w:r>
            <w:r w:rsidR="00AD1035">
              <w:rPr>
                <w:rFonts w:ascii="Ebrima" w:eastAsia="Times New Roman" w:hAnsi="Ebrima" w:cstheme="minorHAnsi"/>
                <w:sz w:val="20"/>
                <w:szCs w:val="20"/>
                <w:lang w:val="en-GB"/>
              </w:rPr>
              <w:t>.</w:t>
            </w:r>
          </w:p>
          <w:p w14:paraId="40CB8B9B" w14:textId="77777777" w:rsidR="0070486B" w:rsidRDefault="006B612A" w:rsidP="007E6CE3">
            <w:pPr>
              <w:spacing w:after="120" w:line="276" w:lineRule="auto"/>
              <w:jc w:val="both"/>
              <w:rPr>
                <w:rFonts w:ascii="Ebrima" w:eastAsia="Times New Roman" w:hAnsi="Ebrima" w:cstheme="minorHAnsi"/>
                <w:sz w:val="20"/>
                <w:szCs w:val="20"/>
                <w:lang w:val="en-GB"/>
              </w:rPr>
            </w:pPr>
            <w:r>
              <w:rPr>
                <w:rFonts w:ascii="Ebrima" w:eastAsia="Times New Roman" w:hAnsi="Ebrima" w:cstheme="minorHAnsi"/>
                <w:sz w:val="20"/>
                <w:szCs w:val="20"/>
                <w:lang w:val="en-GB"/>
              </w:rPr>
              <w:t xml:space="preserve">Clearly we need to hold countries accountable for their actions and inactions when it comes to health. And accountability works best when it is multidirectional. </w:t>
            </w:r>
            <w:r w:rsidR="00A47712">
              <w:rPr>
                <w:rFonts w:ascii="Ebrima" w:eastAsia="Times New Roman" w:hAnsi="Ebrima" w:cstheme="minorHAnsi"/>
                <w:sz w:val="20"/>
                <w:szCs w:val="20"/>
                <w:lang w:val="en-GB"/>
              </w:rPr>
              <w:t xml:space="preserve">As Dr Tedros has noted </w:t>
            </w:r>
            <w:r>
              <w:rPr>
                <w:rFonts w:ascii="Ebrima" w:eastAsia="Times New Roman" w:hAnsi="Ebrima" w:cstheme="minorHAnsi"/>
                <w:sz w:val="20"/>
                <w:szCs w:val="20"/>
                <w:lang w:val="en-GB"/>
              </w:rPr>
              <w:t xml:space="preserve">WHO has </w:t>
            </w:r>
            <w:r w:rsidR="00AD1035">
              <w:rPr>
                <w:rFonts w:ascii="Ebrima" w:eastAsia="Times New Roman" w:hAnsi="Ebrima" w:cstheme="minorHAnsi"/>
                <w:sz w:val="20"/>
                <w:szCs w:val="20"/>
                <w:lang w:val="en-GB"/>
              </w:rPr>
              <w:t xml:space="preserve">also </w:t>
            </w:r>
            <w:r>
              <w:rPr>
                <w:rFonts w:ascii="Ebrima" w:eastAsia="Times New Roman" w:hAnsi="Ebrima" w:cstheme="minorHAnsi"/>
                <w:sz w:val="20"/>
                <w:szCs w:val="20"/>
                <w:lang w:val="en-GB"/>
              </w:rPr>
              <w:t xml:space="preserve">made significant commitments to </w:t>
            </w:r>
            <w:r w:rsidR="00AD1035">
              <w:rPr>
                <w:rFonts w:ascii="Ebrima" w:eastAsia="Times New Roman" w:hAnsi="Ebrima" w:cstheme="minorHAnsi"/>
                <w:sz w:val="20"/>
                <w:szCs w:val="20"/>
                <w:lang w:val="en-GB"/>
              </w:rPr>
              <w:t xml:space="preserve">advancing </w:t>
            </w:r>
            <w:r>
              <w:rPr>
                <w:rFonts w:ascii="Ebrima" w:eastAsia="Times New Roman" w:hAnsi="Ebrima" w:cstheme="minorHAnsi"/>
                <w:sz w:val="20"/>
                <w:szCs w:val="20"/>
                <w:lang w:val="en-GB"/>
              </w:rPr>
              <w:t xml:space="preserve">universal health coverage alongside </w:t>
            </w:r>
            <w:r w:rsidR="00120D4A">
              <w:rPr>
                <w:rFonts w:ascii="Ebrima" w:eastAsia="Times New Roman" w:hAnsi="Ebrima" w:cstheme="minorHAnsi"/>
                <w:sz w:val="20"/>
                <w:szCs w:val="20"/>
                <w:lang w:val="en-GB"/>
              </w:rPr>
              <w:t xml:space="preserve">member states. </w:t>
            </w:r>
          </w:p>
          <w:p w14:paraId="5BB7801D" w14:textId="77777777" w:rsidR="00A47712" w:rsidRDefault="0070486B" w:rsidP="007E6CE3">
            <w:pPr>
              <w:spacing w:after="120" w:line="276" w:lineRule="auto"/>
              <w:jc w:val="both"/>
              <w:rPr>
                <w:rFonts w:ascii="Ebrima" w:eastAsia="Times New Roman" w:hAnsi="Ebrima" w:cstheme="minorHAnsi"/>
                <w:sz w:val="20"/>
                <w:szCs w:val="20"/>
                <w:lang w:val="en-GB"/>
              </w:rPr>
            </w:pPr>
            <w:r>
              <w:rPr>
                <w:rFonts w:ascii="Ebrima" w:eastAsia="Times New Roman" w:hAnsi="Ebrima" w:cstheme="minorHAnsi"/>
                <w:sz w:val="20"/>
                <w:szCs w:val="20"/>
                <w:lang w:val="en-GB"/>
              </w:rPr>
              <w:t xml:space="preserve">Our next speaker will </w:t>
            </w:r>
            <w:r w:rsidR="006B612A">
              <w:rPr>
                <w:rFonts w:ascii="Ebrima" w:eastAsia="Times New Roman" w:hAnsi="Ebrima" w:cstheme="minorHAnsi"/>
                <w:sz w:val="20"/>
                <w:szCs w:val="20"/>
                <w:lang w:val="en-GB"/>
              </w:rPr>
              <w:t xml:space="preserve">help </w:t>
            </w:r>
            <w:r w:rsidR="00A47712">
              <w:rPr>
                <w:rFonts w:ascii="Ebrima" w:eastAsia="Times New Roman" w:hAnsi="Ebrima" w:cstheme="minorHAnsi"/>
                <w:sz w:val="20"/>
                <w:szCs w:val="20"/>
                <w:lang w:val="en-GB"/>
              </w:rPr>
              <w:t xml:space="preserve">develop this </w:t>
            </w:r>
            <w:r w:rsidR="006B612A">
              <w:rPr>
                <w:rFonts w:ascii="Ebrima" w:eastAsia="Times New Roman" w:hAnsi="Ebrima" w:cstheme="minorHAnsi"/>
                <w:sz w:val="20"/>
                <w:szCs w:val="20"/>
                <w:lang w:val="en-GB"/>
              </w:rPr>
              <w:t xml:space="preserve">notion of </w:t>
            </w:r>
            <w:r w:rsidR="00AD1035">
              <w:rPr>
                <w:rFonts w:ascii="Ebrima" w:eastAsia="Times New Roman" w:hAnsi="Ebrima" w:cstheme="minorHAnsi"/>
                <w:sz w:val="20"/>
                <w:szCs w:val="20"/>
                <w:lang w:val="en-GB"/>
              </w:rPr>
              <w:t xml:space="preserve">mutual </w:t>
            </w:r>
            <w:r w:rsidR="006B612A">
              <w:rPr>
                <w:rFonts w:ascii="Ebrima" w:eastAsia="Times New Roman" w:hAnsi="Ebrima" w:cstheme="minorHAnsi"/>
                <w:sz w:val="20"/>
                <w:szCs w:val="20"/>
                <w:lang w:val="en-GB"/>
              </w:rPr>
              <w:t xml:space="preserve">accountabilities for universal health coverage. </w:t>
            </w:r>
          </w:p>
          <w:p w14:paraId="29BACB54" w14:textId="236B22CF" w:rsidR="006B612A" w:rsidRPr="00943A6A" w:rsidRDefault="0054491C" w:rsidP="007E6CE3">
            <w:pPr>
              <w:spacing w:after="120" w:line="276" w:lineRule="auto"/>
              <w:jc w:val="both"/>
              <w:rPr>
                <w:rFonts w:ascii="Ebrima" w:eastAsia="Times New Roman" w:hAnsi="Ebrima" w:cstheme="minorHAnsi"/>
                <w:sz w:val="20"/>
                <w:szCs w:val="20"/>
                <w:lang w:val="en-GB"/>
              </w:rPr>
            </w:pPr>
            <w:r>
              <w:rPr>
                <w:rFonts w:ascii="Ebrima" w:eastAsia="Times New Roman" w:hAnsi="Ebrima" w:cstheme="minorHAnsi"/>
                <w:sz w:val="20"/>
                <w:szCs w:val="20"/>
                <w:lang w:val="en-GB"/>
              </w:rPr>
              <w:t>Introduce</w:t>
            </w:r>
            <w:r w:rsidR="00AC0E81" w:rsidRPr="00943A6A">
              <w:rPr>
                <w:rFonts w:ascii="Ebrima" w:eastAsia="Times New Roman" w:hAnsi="Ebrima" w:cstheme="minorHAnsi"/>
                <w:sz w:val="20"/>
                <w:szCs w:val="20"/>
                <w:lang w:val="en-GB"/>
              </w:rPr>
              <w:t xml:space="preserve"> Dr</w:t>
            </w:r>
            <w:r w:rsidR="00AC0E81" w:rsidRPr="00943A6A">
              <w:rPr>
                <w:rFonts w:ascii="Ebrima" w:hAnsi="Ebrima"/>
                <w:sz w:val="20"/>
                <w:szCs w:val="20"/>
              </w:rPr>
              <w:t xml:space="preserve"> Aaron Motsoaledi, Minister of Health, South Africa.</w:t>
            </w:r>
            <w:r w:rsidR="0070486B">
              <w:rPr>
                <w:rFonts w:ascii="Ebrima" w:eastAsia="Times New Roman" w:hAnsi="Ebrima" w:cstheme="minorHAnsi"/>
                <w:sz w:val="20"/>
                <w:szCs w:val="20"/>
                <w:lang w:val="en-GB"/>
              </w:rPr>
              <w:t xml:space="preserve"> </w:t>
            </w:r>
          </w:p>
        </w:tc>
        <w:tc>
          <w:tcPr>
            <w:tcW w:w="674" w:type="pct"/>
            <w:vMerge w:val="restart"/>
            <w:shd w:val="clear" w:color="auto" w:fill="auto"/>
          </w:tcPr>
          <w:p w14:paraId="7E17137A" w14:textId="77777777" w:rsidR="007A7396" w:rsidRPr="00B40311" w:rsidRDefault="00B40311" w:rsidP="007C384E">
            <w:pPr>
              <w:spacing w:before="120" w:after="120" w:line="288" w:lineRule="auto"/>
              <w:rPr>
                <w:rFonts w:ascii="Ebrima" w:eastAsia="Times New Roman" w:hAnsi="Ebrima" w:cstheme="minorHAnsi"/>
                <w:b/>
                <w:bCs/>
                <w:sz w:val="20"/>
                <w:szCs w:val="20"/>
                <w:lang w:val="en-GB"/>
              </w:rPr>
            </w:pPr>
            <w:r w:rsidRPr="00B40311">
              <w:rPr>
                <w:rFonts w:ascii="Ebrima" w:eastAsia="Times New Roman" w:hAnsi="Ebrima" w:cstheme="minorHAnsi"/>
                <w:b/>
                <w:bCs/>
                <w:sz w:val="20"/>
                <w:szCs w:val="20"/>
                <w:lang w:val="en-GB"/>
              </w:rPr>
              <w:lastRenderedPageBreak/>
              <w:t>James</w:t>
            </w:r>
          </w:p>
          <w:p w14:paraId="565337D7" w14:textId="77777777" w:rsidR="007A7396" w:rsidRPr="00943A6A" w:rsidRDefault="007A7396" w:rsidP="00120D4A">
            <w:pPr>
              <w:pBdr>
                <w:bottom w:val="dotted" w:sz="4" w:space="1" w:color="808080"/>
              </w:pBdr>
              <w:spacing w:before="120" w:after="120" w:line="288" w:lineRule="auto"/>
              <w:rPr>
                <w:rFonts w:ascii="Ebrima" w:eastAsia="Times New Roman" w:hAnsi="Ebrima" w:cstheme="minorHAnsi"/>
                <w:color w:val="FF0000"/>
                <w:sz w:val="20"/>
                <w:szCs w:val="20"/>
                <w:lang w:val="en-GB"/>
              </w:rPr>
            </w:pPr>
          </w:p>
          <w:p w14:paraId="51920B25" w14:textId="77777777" w:rsidR="007A7396" w:rsidRPr="00943A6A" w:rsidRDefault="007A7396" w:rsidP="00120D4A">
            <w:pPr>
              <w:pBdr>
                <w:bottom w:val="dotted" w:sz="4" w:space="1" w:color="808080"/>
              </w:pBdr>
              <w:spacing w:before="120" w:after="120" w:line="288" w:lineRule="auto"/>
              <w:rPr>
                <w:rFonts w:ascii="Ebrima" w:eastAsia="Times New Roman" w:hAnsi="Ebrima" w:cstheme="minorHAnsi"/>
                <w:color w:val="FF0000"/>
                <w:sz w:val="20"/>
                <w:szCs w:val="20"/>
                <w:lang w:val="en-GB"/>
              </w:rPr>
            </w:pPr>
          </w:p>
          <w:p w14:paraId="6AC274B0" w14:textId="77777777" w:rsidR="007A7396" w:rsidRPr="00943A6A" w:rsidRDefault="007A7396" w:rsidP="00120D4A">
            <w:pPr>
              <w:pBdr>
                <w:bottom w:val="dotted" w:sz="4" w:space="1" w:color="808080"/>
              </w:pBdr>
              <w:spacing w:before="120" w:after="120" w:line="288" w:lineRule="auto"/>
              <w:rPr>
                <w:rFonts w:ascii="Ebrima" w:eastAsia="Times New Roman" w:hAnsi="Ebrima" w:cstheme="minorHAnsi"/>
                <w:color w:val="FF0000"/>
                <w:sz w:val="20"/>
                <w:szCs w:val="20"/>
                <w:lang w:val="en-GB"/>
              </w:rPr>
            </w:pPr>
          </w:p>
          <w:p w14:paraId="41037382" w14:textId="77777777" w:rsidR="007A7396" w:rsidRDefault="007A7396" w:rsidP="00120D4A">
            <w:pPr>
              <w:pBdr>
                <w:bottom w:val="dotted" w:sz="4" w:space="1" w:color="808080"/>
              </w:pBdr>
              <w:spacing w:before="120" w:after="120" w:line="288" w:lineRule="auto"/>
              <w:rPr>
                <w:rFonts w:ascii="Ebrima" w:eastAsia="Times New Roman" w:hAnsi="Ebrima" w:cstheme="minorHAnsi"/>
                <w:color w:val="FF0000"/>
                <w:sz w:val="20"/>
                <w:szCs w:val="20"/>
                <w:lang w:val="en-GB"/>
              </w:rPr>
            </w:pPr>
          </w:p>
          <w:p w14:paraId="3C730776" w14:textId="77777777" w:rsidR="00120D4A" w:rsidRDefault="00120D4A" w:rsidP="00120D4A">
            <w:pPr>
              <w:pBdr>
                <w:bottom w:val="dotted" w:sz="4" w:space="1" w:color="808080"/>
              </w:pBdr>
              <w:spacing w:before="120" w:after="120" w:line="288" w:lineRule="auto"/>
              <w:rPr>
                <w:rFonts w:ascii="Ebrima" w:eastAsia="Times New Roman" w:hAnsi="Ebrima" w:cstheme="minorHAnsi"/>
                <w:color w:val="FF0000"/>
                <w:sz w:val="20"/>
                <w:szCs w:val="20"/>
                <w:lang w:val="en-GB"/>
              </w:rPr>
            </w:pPr>
          </w:p>
          <w:p w14:paraId="23F20D6A" w14:textId="77777777" w:rsidR="00120D4A" w:rsidRDefault="00120D4A" w:rsidP="00120D4A">
            <w:pPr>
              <w:pBdr>
                <w:bottom w:val="dotted" w:sz="4" w:space="1" w:color="808080"/>
              </w:pBdr>
              <w:spacing w:before="120" w:after="120" w:line="288" w:lineRule="auto"/>
              <w:rPr>
                <w:rFonts w:ascii="Ebrima" w:eastAsia="Times New Roman" w:hAnsi="Ebrima" w:cstheme="minorHAnsi"/>
                <w:color w:val="FF0000"/>
                <w:sz w:val="20"/>
                <w:szCs w:val="20"/>
                <w:lang w:val="en-GB"/>
              </w:rPr>
            </w:pPr>
          </w:p>
          <w:p w14:paraId="17F9634B" w14:textId="77777777" w:rsidR="00120D4A" w:rsidRDefault="00120D4A" w:rsidP="00120D4A">
            <w:pPr>
              <w:pBdr>
                <w:bottom w:val="dotted" w:sz="4" w:space="1" w:color="808080"/>
              </w:pBdr>
              <w:spacing w:before="120" w:after="120" w:line="288" w:lineRule="auto"/>
              <w:rPr>
                <w:rFonts w:ascii="Ebrima" w:eastAsia="Times New Roman" w:hAnsi="Ebrima" w:cstheme="minorHAnsi"/>
                <w:color w:val="FF0000"/>
                <w:sz w:val="20"/>
                <w:szCs w:val="20"/>
                <w:lang w:val="en-GB"/>
              </w:rPr>
            </w:pPr>
          </w:p>
          <w:p w14:paraId="5562E82C" w14:textId="77777777" w:rsidR="00120D4A" w:rsidRDefault="00120D4A" w:rsidP="00120D4A">
            <w:pPr>
              <w:pBdr>
                <w:bottom w:val="dotted" w:sz="4" w:space="1" w:color="808080"/>
              </w:pBdr>
              <w:spacing w:before="120" w:after="120" w:line="288" w:lineRule="auto"/>
              <w:rPr>
                <w:rFonts w:ascii="Ebrima" w:eastAsia="Times New Roman" w:hAnsi="Ebrima" w:cstheme="minorHAnsi"/>
                <w:color w:val="FF0000"/>
                <w:sz w:val="20"/>
                <w:szCs w:val="20"/>
                <w:lang w:val="en-GB"/>
              </w:rPr>
            </w:pPr>
          </w:p>
          <w:p w14:paraId="270BB445" w14:textId="77777777" w:rsidR="00431688" w:rsidRDefault="00431688" w:rsidP="00120D4A">
            <w:pPr>
              <w:pBdr>
                <w:bottom w:val="dotted" w:sz="4" w:space="1" w:color="808080"/>
              </w:pBdr>
              <w:spacing w:before="120" w:after="120" w:line="288" w:lineRule="auto"/>
              <w:rPr>
                <w:rFonts w:ascii="Ebrima" w:eastAsia="Times New Roman" w:hAnsi="Ebrima" w:cstheme="minorHAnsi"/>
                <w:color w:val="FF0000"/>
                <w:sz w:val="20"/>
                <w:szCs w:val="20"/>
                <w:lang w:val="en-GB"/>
              </w:rPr>
            </w:pPr>
          </w:p>
          <w:p w14:paraId="7941FB06" w14:textId="6D0E1567" w:rsidR="00624603" w:rsidRPr="00943A6A" w:rsidRDefault="00624603" w:rsidP="00624603">
            <w:pPr>
              <w:pBdr>
                <w:bottom w:val="dotted" w:sz="4" w:space="1" w:color="808080"/>
              </w:pBdr>
              <w:spacing w:before="120" w:line="288" w:lineRule="auto"/>
              <w:rPr>
                <w:rFonts w:ascii="Ebrima" w:eastAsia="Times New Roman" w:hAnsi="Ebrima" w:cstheme="minorHAnsi"/>
                <w:color w:val="FF0000"/>
                <w:sz w:val="20"/>
                <w:szCs w:val="20"/>
                <w:lang w:val="en-GB"/>
              </w:rPr>
            </w:pPr>
          </w:p>
          <w:p w14:paraId="784402D1" w14:textId="2347C682" w:rsidR="007A7396" w:rsidRPr="00AD1035" w:rsidRDefault="00120D4A" w:rsidP="00624603">
            <w:pPr>
              <w:spacing w:before="120" w:line="288" w:lineRule="auto"/>
              <w:rPr>
                <w:rFonts w:ascii="Ebrima" w:eastAsia="Times New Roman" w:hAnsi="Ebrima" w:cstheme="minorHAnsi"/>
                <w:b/>
                <w:bCs/>
                <w:sz w:val="20"/>
                <w:szCs w:val="20"/>
                <w:lang w:val="en-GB"/>
              </w:rPr>
            </w:pPr>
            <w:r w:rsidRPr="00AD1035">
              <w:rPr>
                <w:rFonts w:ascii="Ebrima" w:eastAsia="Times New Roman" w:hAnsi="Ebrima" w:cstheme="minorHAnsi"/>
                <w:b/>
                <w:bCs/>
                <w:sz w:val="20"/>
                <w:szCs w:val="20"/>
                <w:lang w:val="en-GB"/>
              </w:rPr>
              <w:t>South Africa</w:t>
            </w:r>
          </w:p>
          <w:p w14:paraId="642D0994" w14:textId="77777777" w:rsidR="008E214C" w:rsidRPr="00AD1035" w:rsidRDefault="008E214C" w:rsidP="00897666">
            <w:pPr>
              <w:spacing w:before="120" w:after="120" w:line="288" w:lineRule="auto"/>
              <w:rPr>
                <w:rFonts w:ascii="Ebrima" w:eastAsia="Times New Roman" w:hAnsi="Ebrima" w:cstheme="minorHAnsi"/>
                <w:b/>
                <w:bCs/>
                <w:sz w:val="20"/>
                <w:szCs w:val="20"/>
                <w:lang w:val="en-GB"/>
              </w:rPr>
            </w:pPr>
          </w:p>
          <w:p w14:paraId="2ED56422" w14:textId="7ECC0A41" w:rsidR="00AD1035" w:rsidRDefault="00AD1035" w:rsidP="00897666">
            <w:pPr>
              <w:spacing w:before="120" w:after="120" w:line="288" w:lineRule="auto"/>
              <w:rPr>
                <w:rFonts w:ascii="Ebrima" w:eastAsia="Times New Roman" w:hAnsi="Ebrima" w:cstheme="minorHAnsi"/>
                <w:b/>
                <w:bCs/>
                <w:sz w:val="20"/>
                <w:szCs w:val="20"/>
                <w:lang w:val="en-GB"/>
              </w:rPr>
            </w:pPr>
          </w:p>
          <w:p w14:paraId="74B26C1A" w14:textId="6AB51BB4" w:rsidR="00973816" w:rsidRDefault="00973816" w:rsidP="00897666">
            <w:pPr>
              <w:spacing w:before="120" w:after="120" w:line="288" w:lineRule="auto"/>
              <w:rPr>
                <w:rFonts w:ascii="Ebrima" w:eastAsia="Times New Roman" w:hAnsi="Ebrima" w:cstheme="minorHAnsi"/>
                <w:b/>
                <w:bCs/>
                <w:sz w:val="20"/>
                <w:szCs w:val="20"/>
                <w:lang w:val="en-GB"/>
              </w:rPr>
            </w:pPr>
          </w:p>
          <w:p w14:paraId="40F4B410" w14:textId="0647CFC9" w:rsidR="00973816" w:rsidRDefault="00973816" w:rsidP="00897666">
            <w:pPr>
              <w:spacing w:before="120" w:after="120" w:line="288" w:lineRule="auto"/>
              <w:rPr>
                <w:rFonts w:ascii="Ebrima" w:eastAsia="Times New Roman" w:hAnsi="Ebrima" w:cstheme="minorHAnsi"/>
                <w:b/>
                <w:bCs/>
                <w:sz w:val="20"/>
                <w:szCs w:val="20"/>
                <w:lang w:val="en-GB"/>
              </w:rPr>
            </w:pPr>
          </w:p>
          <w:p w14:paraId="0BFB093F" w14:textId="0CF394E5" w:rsidR="00973816" w:rsidRDefault="00973816" w:rsidP="00897666">
            <w:pPr>
              <w:spacing w:before="120" w:after="120" w:line="288" w:lineRule="auto"/>
              <w:rPr>
                <w:rFonts w:ascii="Ebrima" w:eastAsia="Times New Roman" w:hAnsi="Ebrima" w:cstheme="minorHAnsi"/>
                <w:b/>
                <w:bCs/>
                <w:sz w:val="20"/>
                <w:szCs w:val="20"/>
                <w:lang w:val="en-GB"/>
              </w:rPr>
            </w:pPr>
          </w:p>
          <w:p w14:paraId="77A3C2AB" w14:textId="38361AE6" w:rsidR="00973816" w:rsidRDefault="00973816" w:rsidP="00897666">
            <w:pPr>
              <w:spacing w:before="120" w:after="120" w:line="288" w:lineRule="auto"/>
              <w:rPr>
                <w:rFonts w:ascii="Ebrima" w:eastAsia="Times New Roman" w:hAnsi="Ebrima" w:cstheme="minorHAnsi"/>
                <w:b/>
                <w:bCs/>
                <w:sz w:val="20"/>
                <w:szCs w:val="20"/>
                <w:lang w:val="en-GB"/>
              </w:rPr>
            </w:pPr>
          </w:p>
          <w:p w14:paraId="0EB2CD96" w14:textId="77777777" w:rsidR="00624603" w:rsidRDefault="00624603" w:rsidP="00897666">
            <w:pPr>
              <w:spacing w:before="120" w:after="120" w:line="288" w:lineRule="auto"/>
              <w:rPr>
                <w:rFonts w:ascii="Ebrima" w:eastAsia="Times New Roman" w:hAnsi="Ebrima" w:cstheme="minorHAnsi"/>
                <w:b/>
                <w:bCs/>
                <w:sz w:val="20"/>
                <w:szCs w:val="20"/>
                <w:lang w:val="en-GB"/>
              </w:rPr>
            </w:pPr>
          </w:p>
          <w:p w14:paraId="63D80DF0" w14:textId="4C173238" w:rsidR="001A38EA" w:rsidRDefault="001A38EA" w:rsidP="00897666">
            <w:pPr>
              <w:spacing w:before="120" w:after="120" w:line="288" w:lineRule="auto"/>
              <w:rPr>
                <w:rFonts w:ascii="Ebrima" w:eastAsia="Times New Roman" w:hAnsi="Ebrima" w:cstheme="minorHAnsi"/>
                <w:b/>
                <w:bCs/>
                <w:sz w:val="20"/>
                <w:szCs w:val="20"/>
                <w:lang w:val="en-GB"/>
              </w:rPr>
            </w:pPr>
          </w:p>
          <w:p w14:paraId="4B6F3F5F" w14:textId="77777777" w:rsidR="008E214C" w:rsidRPr="00120D4A" w:rsidRDefault="008E214C" w:rsidP="001A38EA">
            <w:pPr>
              <w:spacing w:before="120" w:after="240" w:line="288" w:lineRule="auto"/>
              <w:rPr>
                <w:rFonts w:ascii="Ebrima" w:eastAsia="Times New Roman" w:hAnsi="Ebrima" w:cstheme="minorHAnsi"/>
                <w:b/>
                <w:bCs/>
                <w:color w:val="FF0000"/>
                <w:sz w:val="20"/>
                <w:szCs w:val="20"/>
                <w:lang w:val="en-GB"/>
              </w:rPr>
            </w:pPr>
            <w:r w:rsidRPr="00AD1035">
              <w:rPr>
                <w:rFonts w:ascii="Ebrima" w:eastAsia="Times New Roman" w:hAnsi="Ebrima" w:cstheme="minorHAnsi"/>
                <w:b/>
                <w:bCs/>
                <w:sz w:val="20"/>
                <w:szCs w:val="20"/>
                <w:lang w:val="en-GB"/>
              </w:rPr>
              <w:t>James</w:t>
            </w:r>
          </w:p>
        </w:tc>
      </w:tr>
      <w:tr w:rsidR="006B612A" w:rsidRPr="00943A6A" w14:paraId="23A7966D" w14:textId="77777777" w:rsidTr="00615DC2">
        <w:tc>
          <w:tcPr>
            <w:tcW w:w="656" w:type="pct"/>
            <w:shd w:val="clear" w:color="auto" w:fill="auto"/>
          </w:tcPr>
          <w:p w14:paraId="578C324C" w14:textId="77777777" w:rsidR="006B612A" w:rsidRDefault="00A47712" w:rsidP="001F1075">
            <w:pPr>
              <w:spacing w:before="120" w:after="120" w:line="288" w:lineRule="auto"/>
              <w:rPr>
                <w:rFonts w:ascii="Ebrima" w:eastAsia="Times New Roman" w:hAnsi="Ebrima" w:cstheme="minorHAnsi"/>
                <w:b/>
                <w:sz w:val="20"/>
                <w:szCs w:val="20"/>
                <w:lang w:val="en-GB"/>
              </w:rPr>
            </w:pPr>
            <w:r>
              <w:rPr>
                <w:rFonts w:ascii="Ebrima" w:eastAsia="Times New Roman" w:hAnsi="Ebrima" w:cstheme="minorHAnsi"/>
                <w:b/>
                <w:sz w:val="20"/>
                <w:szCs w:val="20"/>
                <w:lang w:val="en-GB"/>
              </w:rPr>
              <w:lastRenderedPageBreak/>
              <w:t>17.21-17.3</w:t>
            </w:r>
            <w:r w:rsidR="006B612A">
              <w:rPr>
                <w:rFonts w:ascii="Ebrima" w:eastAsia="Times New Roman" w:hAnsi="Ebrima" w:cstheme="minorHAnsi"/>
                <w:b/>
                <w:sz w:val="20"/>
                <w:szCs w:val="20"/>
                <w:lang w:val="en-GB"/>
              </w:rPr>
              <w:t>0</w:t>
            </w:r>
          </w:p>
        </w:tc>
        <w:tc>
          <w:tcPr>
            <w:tcW w:w="3670" w:type="pct"/>
            <w:shd w:val="clear" w:color="auto" w:fill="auto"/>
          </w:tcPr>
          <w:p w14:paraId="3872601B" w14:textId="77777777" w:rsidR="006B612A" w:rsidRDefault="006B612A" w:rsidP="006B612A">
            <w:pPr>
              <w:spacing w:before="120" w:after="120" w:line="288" w:lineRule="auto"/>
              <w:rPr>
                <w:rFonts w:ascii="Ebrima" w:eastAsia="Times New Roman" w:hAnsi="Ebrima" w:cstheme="minorHAnsi"/>
                <w:sz w:val="20"/>
                <w:szCs w:val="20"/>
                <w:lang w:val="en-GB"/>
              </w:rPr>
            </w:pPr>
            <w:r w:rsidRPr="0070486B">
              <w:rPr>
                <w:rFonts w:ascii="Ebrima" w:eastAsia="Times New Roman" w:hAnsi="Ebrima" w:cstheme="minorHAnsi"/>
                <w:sz w:val="20"/>
                <w:szCs w:val="20"/>
                <w:lang w:val="en-GB"/>
              </w:rPr>
              <w:t>Dr Aaron Motsoaledi, Minister of Health, South Africa</w:t>
            </w:r>
          </w:p>
          <w:p w14:paraId="16DDC520" w14:textId="77777777" w:rsidR="00A47712" w:rsidRDefault="006B612A" w:rsidP="006953D0">
            <w:pPr>
              <w:spacing w:before="120" w:after="120" w:line="288" w:lineRule="auto"/>
              <w:rPr>
                <w:rFonts w:ascii="Ebrima" w:eastAsia="Times New Roman" w:hAnsi="Ebrima" w:cstheme="minorHAnsi"/>
                <w:sz w:val="20"/>
                <w:szCs w:val="20"/>
                <w:lang w:val="en-GB"/>
              </w:rPr>
            </w:pPr>
            <w:r w:rsidRPr="0070486B">
              <w:rPr>
                <w:rFonts w:ascii="Ebrima" w:eastAsia="Times New Roman" w:hAnsi="Ebrima" w:cstheme="minorHAnsi"/>
                <w:sz w:val="20"/>
                <w:szCs w:val="20"/>
                <w:lang w:val="en-GB"/>
              </w:rPr>
              <w:t>Achieving AIDS elimination and universal health coverage – Holding WHO and the world to account</w:t>
            </w:r>
          </w:p>
          <w:p w14:paraId="6FFA13C0" w14:textId="77777777" w:rsidR="00AD1035" w:rsidRDefault="0054491C" w:rsidP="006953D0">
            <w:p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Possible points to cover:</w:t>
            </w:r>
          </w:p>
          <w:p w14:paraId="7BFADFAF" w14:textId="77777777" w:rsidR="0054491C" w:rsidRDefault="0054491C" w:rsidP="0054491C">
            <w:pPr>
              <w:pStyle w:val="ListParagraph"/>
              <w:numPr>
                <w:ilvl w:val="0"/>
                <w:numId w:val="31"/>
              </w:num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How political leadership has been essential to respond to the largest HIV epidemic in the world.</w:t>
            </w:r>
          </w:p>
          <w:p w14:paraId="5F8DD751" w14:textId="77777777" w:rsidR="0054491C" w:rsidRDefault="0054491C" w:rsidP="0054491C">
            <w:pPr>
              <w:pStyle w:val="ListParagraph"/>
              <w:numPr>
                <w:ilvl w:val="0"/>
                <w:numId w:val="31"/>
              </w:num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Setting national and global targets.</w:t>
            </w:r>
          </w:p>
          <w:p w14:paraId="064B6DE3" w14:textId="77777777" w:rsidR="0054491C" w:rsidRDefault="0054491C" w:rsidP="0054491C">
            <w:pPr>
              <w:pStyle w:val="ListParagraph"/>
              <w:numPr>
                <w:ilvl w:val="0"/>
                <w:numId w:val="31"/>
              </w:num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Mobilizing broad partnerships.</w:t>
            </w:r>
          </w:p>
          <w:p w14:paraId="3015FAA5" w14:textId="77777777" w:rsidR="0054491C" w:rsidRDefault="0054491C" w:rsidP="0054491C">
            <w:pPr>
              <w:pStyle w:val="ListParagraph"/>
              <w:numPr>
                <w:ilvl w:val="0"/>
                <w:numId w:val="31"/>
              </w:num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Leveraging HIV investments to achieve broader health outcomes.</w:t>
            </w:r>
          </w:p>
          <w:p w14:paraId="54E023E1" w14:textId="30755FB0" w:rsidR="00973816" w:rsidRPr="0054491C" w:rsidRDefault="00973816" w:rsidP="0054491C">
            <w:pPr>
              <w:pStyle w:val="ListParagraph"/>
              <w:numPr>
                <w:ilvl w:val="0"/>
                <w:numId w:val="31"/>
              </w:num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Ensuring human rights and promoting equity</w:t>
            </w:r>
          </w:p>
        </w:tc>
        <w:tc>
          <w:tcPr>
            <w:tcW w:w="674" w:type="pct"/>
            <w:vMerge/>
            <w:shd w:val="clear" w:color="auto" w:fill="auto"/>
          </w:tcPr>
          <w:p w14:paraId="35CD64FA" w14:textId="77777777" w:rsidR="006B612A" w:rsidRPr="00943A6A" w:rsidRDefault="006B612A" w:rsidP="006B7667">
            <w:pPr>
              <w:spacing w:before="120" w:after="120" w:line="288" w:lineRule="auto"/>
              <w:rPr>
                <w:rFonts w:ascii="Ebrima" w:eastAsia="Times New Roman" w:hAnsi="Ebrima" w:cstheme="minorHAnsi"/>
                <w:color w:val="FF0000"/>
                <w:sz w:val="20"/>
                <w:szCs w:val="20"/>
                <w:lang w:val="en-GB"/>
              </w:rPr>
            </w:pPr>
          </w:p>
        </w:tc>
      </w:tr>
      <w:tr w:rsidR="0070486B" w:rsidRPr="00943A6A" w14:paraId="38FF5640" w14:textId="77777777" w:rsidTr="00615DC2">
        <w:tc>
          <w:tcPr>
            <w:tcW w:w="656" w:type="pct"/>
            <w:shd w:val="clear" w:color="auto" w:fill="auto"/>
          </w:tcPr>
          <w:p w14:paraId="6F4291A3" w14:textId="77777777" w:rsidR="0070486B" w:rsidRPr="00943A6A" w:rsidRDefault="00A47712" w:rsidP="00A47712">
            <w:pPr>
              <w:spacing w:before="120" w:after="120" w:line="288" w:lineRule="auto"/>
              <w:rPr>
                <w:rFonts w:ascii="Ebrima" w:eastAsia="Times New Roman" w:hAnsi="Ebrima" w:cstheme="minorHAnsi"/>
                <w:b/>
                <w:sz w:val="20"/>
                <w:szCs w:val="20"/>
                <w:lang w:val="en-GB"/>
              </w:rPr>
            </w:pPr>
            <w:r>
              <w:rPr>
                <w:rFonts w:ascii="Ebrima" w:eastAsia="Times New Roman" w:hAnsi="Ebrima" w:cstheme="minorHAnsi"/>
                <w:b/>
                <w:sz w:val="20"/>
                <w:szCs w:val="20"/>
                <w:lang w:val="en-GB"/>
              </w:rPr>
              <w:t>17.30</w:t>
            </w:r>
          </w:p>
        </w:tc>
        <w:tc>
          <w:tcPr>
            <w:tcW w:w="3670" w:type="pct"/>
            <w:shd w:val="clear" w:color="auto" w:fill="auto"/>
          </w:tcPr>
          <w:p w14:paraId="67DA0356" w14:textId="5906FB0F" w:rsidR="0070486B" w:rsidRDefault="00A47712" w:rsidP="007E6CE3">
            <w:pPr>
              <w:spacing w:before="120" w:after="120" w:line="288" w:lineRule="auto"/>
              <w:jc w:val="both"/>
              <w:rPr>
                <w:rFonts w:ascii="Ebrima" w:eastAsia="Times New Roman" w:hAnsi="Ebrima" w:cstheme="minorHAnsi"/>
                <w:sz w:val="20"/>
                <w:szCs w:val="20"/>
                <w:lang w:val="en-GB"/>
              </w:rPr>
            </w:pPr>
            <w:r>
              <w:rPr>
                <w:rFonts w:ascii="Ebrima" w:eastAsia="Times New Roman" w:hAnsi="Ebrima" w:cstheme="minorHAnsi"/>
                <w:sz w:val="20"/>
                <w:szCs w:val="20"/>
                <w:lang w:val="en-GB"/>
              </w:rPr>
              <w:t>Thank Dr Motsoa</w:t>
            </w:r>
            <w:r w:rsidR="007B2CC0">
              <w:rPr>
                <w:rFonts w:ascii="Ebrima" w:eastAsia="Times New Roman" w:hAnsi="Ebrima" w:cstheme="minorHAnsi"/>
                <w:sz w:val="20"/>
                <w:szCs w:val="20"/>
                <w:lang w:val="en-GB"/>
              </w:rPr>
              <w:t>ledi.</w:t>
            </w:r>
            <w:r>
              <w:rPr>
                <w:rFonts w:ascii="Ebrima" w:eastAsia="Times New Roman" w:hAnsi="Ebrima" w:cstheme="minorHAnsi"/>
                <w:sz w:val="20"/>
                <w:szCs w:val="20"/>
                <w:lang w:val="en-GB"/>
              </w:rPr>
              <w:t xml:space="preserve"> South Africa </w:t>
            </w:r>
            <w:r w:rsidR="006953D0">
              <w:rPr>
                <w:rFonts w:ascii="Ebrima" w:eastAsia="Times New Roman" w:hAnsi="Ebrima" w:cstheme="minorHAnsi"/>
                <w:sz w:val="20"/>
                <w:szCs w:val="20"/>
                <w:lang w:val="en-GB"/>
              </w:rPr>
              <w:t xml:space="preserve">continues to inspire many of us around the world when it comes to striving for the health and human rights of people impacted by HIV.  </w:t>
            </w:r>
          </w:p>
          <w:p w14:paraId="31BEF474" w14:textId="77777777" w:rsidR="006953D0" w:rsidRDefault="006953D0" w:rsidP="007E6CE3">
            <w:pPr>
              <w:spacing w:before="120" w:after="120" w:line="288" w:lineRule="auto"/>
              <w:jc w:val="both"/>
              <w:rPr>
                <w:rFonts w:ascii="Ebrima" w:eastAsia="Times New Roman" w:hAnsi="Ebrima" w:cstheme="minorHAnsi"/>
                <w:sz w:val="20"/>
                <w:szCs w:val="20"/>
                <w:lang w:val="en-GB"/>
              </w:rPr>
            </w:pPr>
            <w:r>
              <w:rPr>
                <w:rFonts w:ascii="Ebrima" w:eastAsia="Times New Roman" w:hAnsi="Ebrima" w:cstheme="minorHAnsi"/>
                <w:sz w:val="20"/>
                <w:szCs w:val="20"/>
                <w:lang w:val="en-GB"/>
              </w:rPr>
              <w:t>An important component of universal health coverage is the process through which e</w:t>
            </w:r>
            <w:r w:rsidRPr="006953D0">
              <w:rPr>
                <w:rFonts w:ascii="Ebrima" w:eastAsia="Times New Roman" w:hAnsi="Ebrima" w:cstheme="minorHAnsi"/>
                <w:sz w:val="20"/>
                <w:szCs w:val="20"/>
                <w:lang w:val="en-GB"/>
              </w:rPr>
              <w:t xml:space="preserve">ssential interventions </w:t>
            </w:r>
            <w:r>
              <w:rPr>
                <w:rFonts w:ascii="Ebrima" w:eastAsia="Times New Roman" w:hAnsi="Ebrima" w:cstheme="minorHAnsi"/>
                <w:sz w:val="20"/>
                <w:szCs w:val="20"/>
                <w:lang w:val="en-GB"/>
              </w:rPr>
              <w:t>are identified for inclusion</w:t>
            </w:r>
            <w:r w:rsidRPr="006953D0">
              <w:rPr>
                <w:rFonts w:ascii="Ebrima" w:eastAsia="Times New Roman" w:hAnsi="Ebrima" w:cstheme="minorHAnsi"/>
                <w:sz w:val="20"/>
                <w:szCs w:val="20"/>
                <w:lang w:val="en-GB"/>
              </w:rPr>
              <w:t xml:space="preserve"> in national health benefit package</w:t>
            </w:r>
            <w:r>
              <w:rPr>
                <w:rFonts w:ascii="Ebrima" w:eastAsia="Times New Roman" w:hAnsi="Ebrima" w:cstheme="minorHAnsi"/>
                <w:sz w:val="20"/>
                <w:szCs w:val="20"/>
                <w:lang w:val="en-GB"/>
              </w:rPr>
              <w:t>s</w:t>
            </w:r>
            <w:r w:rsidRPr="006953D0">
              <w:rPr>
                <w:rFonts w:ascii="Ebrima" w:eastAsia="Times New Roman" w:hAnsi="Ebrima" w:cstheme="minorHAnsi"/>
                <w:sz w:val="20"/>
                <w:szCs w:val="20"/>
                <w:lang w:val="en-GB"/>
              </w:rPr>
              <w:t>, regardless of</w:t>
            </w:r>
            <w:r>
              <w:rPr>
                <w:rFonts w:ascii="Ebrima" w:eastAsia="Times New Roman" w:hAnsi="Ebrima" w:cstheme="minorHAnsi"/>
                <w:sz w:val="20"/>
                <w:szCs w:val="20"/>
                <w:lang w:val="en-GB"/>
              </w:rPr>
              <w:t xml:space="preserve"> a country’s health system design and </w:t>
            </w:r>
            <w:r w:rsidRPr="006953D0">
              <w:rPr>
                <w:rFonts w:ascii="Ebrima" w:eastAsia="Times New Roman" w:hAnsi="Ebrima" w:cstheme="minorHAnsi"/>
                <w:sz w:val="20"/>
                <w:szCs w:val="20"/>
                <w:lang w:val="en-GB"/>
              </w:rPr>
              <w:t>combination of public and private service</w:t>
            </w:r>
            <w:r>
              <w:rPr>
                <w:rFonts w:ascii="Ebrima" w:eastAsia="Times New Roman" w:hAnsi="Ebrima" w:cstheme="minorHAnsi"/>
                <w:sz w:val="20"/>
                <w:szCs w:val="20"/>
                <w:lang w:val="en-GB"/>
              </w:rPr>
              <w:t>s.</w:t>
            </w:r>
          </w:p>
          <w:p w14:paraId="05B4C370" w14:textId="7CFE6B78" w:rsidR="00AD1035" w:rsidRPr="00E741F7" w:rsidRDefault="006953D0" w:rsidP="007E6CE3">
            <w:pPr>
              <w:spacing w:before="120" w:after="120" w:line="288" w:lineRule="auto"/>
              <w:jc w:val="both"/>
              <w:rPr>
                <w:rFonts w:ascii="Ebrima" w:hAnsi="Ebrima"/>
                <w:sz w:val="20"/>
                <w:szCs w:val="20"/>
              </w:rPr>
            </w:pPr>
            <w:r w:rsidRPr="00E741F7">
              <w:rPr>
                <w:rFonts w:ascii="Ebrima" w:eastAsia="Times New Roman" w:hAnsi="Ebrima" w:cstheme="minorHAnsi"/>
                <w:sz w:val="20"/>
                <w:szCs w:val="20"/>
                <w:lang w:val="en-GB"/>
              </w:rPr>
              <w:t xml:space="preserve">Ideally interventions should be free for users at the point of </w:t>
            </w:r>
            <w:r w:rsidR="008A543D">
              <w:rPr>
                <w:rFonts w:ascii="Ebrima" w:eastAsia="Times New Roman" w:hAnsi="Ebrima" w:cstheme="minorHAnsi"/>
                <w:sz w:val="20"/>
                <w:szCs w:val="20"/>
                <w:lang w:val="en-GB"/>
              </w:rPr>
              <w:t>care</w:t>
            </w:r>
            <w:r w:rsidRPr="00E741F7">
              <w:rPr>
                <w:rFonts w:ascii="Ebrima" w:eastAsia="Times New Roman" w:hAnsi="Ebrima" w:cstheme="minorHAnsi"/>
                <w:sz w:val="20"/>
                <w:szCs w:val="20"/>
                <w:lang w:val="en-GB"/>
              </w:rPr>
              <w:t>. We will now hear how India has approached the challenges of ensuring HIV</w:t>
            </w:r>
            <w:r w:rsidR="008A543D">
              <w:rPr>
                <w:rFonts w:ascii="Ebrima" w:eastAsia="Times New Roman" w:hAnsi="Ebrima" w:cstheme="minorHAnsi"/>
                <w:sz w:val="20"/>
                <w:szCs w:val="20"/>
                <w:lang w:val="en-GB"/>
              </w:rPr>
              <w:t>,</w:t>
            </w:r>
            <w:r w:rsidR="00120D4A" w:rsidRPr="00E741F7">
              <w:rPr>
                <w:rFonts w:ascii="Ebrima" w:eastAsia="Times New Roman" w:hAnsi="Ebrima" w:cstheme="minorHAnsi"/>
                <w:sz w:val="20"/>
                <w:szCs w:val="20"/>
                <w:lang w:val="en-GB"/>
              </w:rPr>
              <w:t xml:space="preserve"> tuberculosis</w:t>
            </w:r>
            <w:r w:rsidRPr="00E741F7">
              <w:rPr>
                <w:rFonts w:ascii="Ebrima" w:eastAsia="Times New Roman" w:hAnsi="Ebrima" w:cstheme="minorHAnsi"/>
                <w:sz w:val="20"/>
                <w:szCs w:val="20"/>
                <w:lang w:val="en-GB"/>
              </w:rPr>
              <w:t xml:space="preserve"> </w:t>
            </w:r>
            <w:r w:rsidR="00AD1035" w:rsidRPr="00E741F7">
              <w:rPr>
                <w:rFonts w:ascii="Ebrima" w:eastAsia="Times New Roman" w:hAnsi="Ebrima" w:cstheme="minorHAnsi"/>
                <w:sz w:val="20"/>
                <w:szCs w:val="20"/>
                <w:lang w:val="en-GB"/>
              </w:rPr>
              <w:t xml:space="preserve">and hepatitis </w:t>
            </w:r>
            <w:r w:rsidRPr="00E741F7">
              <w:rPr>
                <w:rFonts w:ascii="Ebrima" w:eastAsia="Times New Roman" w:hAnsi="Ebrima" w:cstheme="minorHAnsi"/>
                <w:sz w:val="20"/>
                <w:szCs w:val="20"/>
                <w:lang w:val="en-GB"/>
              </w:rPr>
              <w:t>services are covered in the essential health benefits package.</w:t>
            </w:r>
            <w:r w:rsidR="00AD1035" w:rsidRPr="00E741F7">
              <w:rPr>
                <w:rFonts w:ascii="Ebrima" w:hAnsi="Ebrima"/>
                <w:sz w:val="20"/>
                <w:szCs w:val="20"/>
              </w:rPr>
              <w:t xml:space="preserve"> </w:t>
            </w:r>
          </w:p>
          <w:p w14:paraId="02BA4322" w14:textId="476DCCC9" w:rsidR="006953D0" w:rsidRPr="00943A6A" w:rsidRDefault="00AD1035" w:rsidP="007E6CE3">
            <w:pPr>
              <w:spacing w:before="120" w:after="120" w:line="288" w:lineRule="auto"/>
              <w:jc w:val="both"/>
              <w:rPr>
                <w:rFonts w:ascii="Ebrima" w:eastAsia="Times New Roman" w:hAnsi="Ebrima" w:cstheme="minorHAnsi"/>
                <w:sz w:val="20"/>
                <w:szCs w:val="20"/>
                <w:lang w:val="en-GB"/>
              </w:rPr>
            </w:pPr>
            <w:r w:rsidRPr="00E741F7">
              <w:rPr>
                <w:rFonts w:ascii="Ebrima" w:hAnsi="Ebrima"/>
                <w:sz w:val="20"/>
                <w:szCs w:val="20"/>
              </w:rPr>
              <w:t>I am pleased to</w:t>
            </w:r>
            <w:r w:rsidR="00E741F7" w:rsidRPr="00E741F7">
              <w:rPr>
                <w:rFonts w:ascii="Ebrima" w:hAnsi="Ebrima"/>
                <w:sz w:val="20"/>
                <w:szCs w:val="20"/>
              </w:rPr>
              <w:t xml:space="preserve"> now</w:t>
            </w:r>
            <w:r w:rsidRPr="00E741F7">
              <w:rPr>
                <w:rFonts w:ascii="Ebrima" w:hAnsi="Ebrima"/>
                <w:sz w:val="20"/>
                <w:szCs w:val="20"/>
              </w:rPr>
              <w:t xml:space="preserve"> introduce </w:t>
            </w:r>
            <w:r w:rsidRPr="00E741F7">
              <w:rPr>
                <w:rFonts w:ascii="Ebrima" w:eastAsia="Times New Roman" w:hAnsi="Ebrima" w:cstheme="minorHAnsi"/>
                <w:sz w:val="20"/>
                <w:szCs w:val="20"/>
                <w:lang w:val="en-GB"/>
              </w:rPr>
              <w:t>Mr Sanjeeva Kumar, Additional Secretary of Health and Director</w:t>
            </w:r>
            <w:r w:rsidR="008A543D">
              <w:rPr>
                <w:rFonts w:ascii="Ebrima" w:eastAsia="Times New Roman" w:hAnsi="Ebrima" w:cstheme="minorHAnsi"/>
                <w:sz w:val="20"/>
                <w:szCs w:val="20"/>
                <w:lang w:val="en-GB"/>
              </w:rPr>
              <w:t>-</w:t>
            </w:r>
            <w:r w:rsidRPr="00E741F7">
              <w:rPr>
                <w:rFonts w:ascii="Ebrima" w:eastAsia="Times New Roman" w:hAnsi="Ebrima" w:cstheme="minorHAnsi"/>
                <w:sz w:val="20"/>
                <w:szCs w:val="20"/>
                <w:lang w:val="en-GB"/>
              </w:rPr>
              <w:t>General of the National AIDS Control Organisation (NACO) and the Revised National TB Control Program (RNTCP).</w:t>
            </w:r>
          </w:p>
        </w:tc>
        <w:tc>
          <w:tcPr>
            <w:tcW w:w="674" w:type="pct"/>
            <w:vMerge/>
            <w:shd w:val="clear" w:color="auto" w:fill="auto"/>
          </w:tcPr>
          <w:p w14:paraId="3EAE1F9B" w14:textId="77777777" w:rsidR="0070486B" w:rsidRPr="00943A6A" w:rsidRDefault="0070486B" w:rsidP="006B7667">
            <w:pPr>
              <w:spacing w:before="120" w:after="120" w:line="288" w:lineRule="auto"/>
              <w:rPr>
                <w:rFonts w:ascii="Ebrima" w:eastAsia="Times New Roman" w:hAnsi="Ebrima" w:cstheme="minorHAnsi"/>
                <w:color w:val="FF0000"/>
                <w:sz w:val="20"/>
                <w:szCs w:val="20"/>
                <w:lang w:val="en-GB"/>
              </w:rPr>
            </w:pPr>
          </w:p>
        </w:tc>
      </w:tr>
      <w:tr w:rsidR="008E214C" w:rsidRPr="00943A6A" w14:paraId="4FF8A561" w14:textId="77777777" w:rsidTr="00615DC2">
        <w:tc>
          <w:tcPr>
            <w:tcW w:w="656" w:type="pct"/>
            <w:shd w:val="clear" w:color="auto" w:fill="auto"/>
          </w:tcPr>
          <w:p w14:paraId="369CB708" w14:textId="77777777" w:rsidR="008E214C" w:rsidRDefault="008E214C" w:rsidP="00A47712">
            <w:pPr>
              <w:spacing w:before="120" w:after="120" w:line="288" w:lineRule="auto"/>
              <w:rPr>
                <w:rFonts w:ascii="Ebrima" w:eastAsia="Times New Roman" w:hAnsi="Ebrima" w:cstheme="minorHAnsi"/>
                <w:b/>
                <w:sz w:val="20"/>
                <w:szCs w:val="20"/>
                <w:lang w:val="en-GB"/>
              </w:rPr>
            </w:pPr>
            <w:r>
              <w:rPr>
                <w:rFonts w:ascii="Ebrima" w:eastAsia="Times New Roman" w:hAnsi="Ebrima" w:cstheme="minorHAnsi"/>
                <w:b/>
                <w:sz w:val="20"/>
                <w:szCs w:val="20"/>
                <w:lang w:val="en-GB"/>
              </w:rPr>
              <w:lastRenderedPageBreak/>
              <w:t>17.31-17.40</w:t>
            </w:r>
          </w:p>
        </w:tc>
        <w:tc>
          <w:tcPr>
            <w:tcW w:w="3670" w:type="pct"/>
            <w:shd w:val="clear" w:color="auto" w:fill="auto"/>
          </w:tcPr>
          <w:p w14:paraId="35268952" w14:textId="77777777" w:rsidR="008E214C" w:rsidRDefault="008E214C" w:rsidP="008E214C">
            <w:pPr>
              <w:spacing w:before="120" w:after="120" w:line="288" w:lineRule="auto"/>
              <w:rPr>
                <w:rFonts w:ascii="Ebrima" w:eastAsia="Times New Roman" w:hAnsi="Ebrima" w:cstheme="minorHAnsi"/>
                <w:sz w:val="20"/>
                <w:szCs w:val="20"/>
                <w:lang w:val="en-GB"/>
              </w:rPr>
            </w:pPr>
            <w:r w:rsidRPr="00120D4A">
              <w:rPr>
                <w:rFonts w:ascii="Ebrima" w:eastAsia="Times New Roman" w:hAnsi="Ebrima" w:cstheme="minorHAnsi"/>
                <w:sz w:val="20"/>
                <w:szCs w:val="20"/>
                <w:lang w:val="en-GB"/>
              </w:rPr>
              <w:t xml:space="preserve">Mr Sanjeeva Kumar, Additional Secretary of Health and Director General of the National AIDS Control Organisation (NACO) and the Revised National TB Control Program (RNTCP) </w:t>
            </w:r>
          </w:p>
          <w:p w14:paraId="226ED958" w14:textId="5A560DF7" w:rsidR="008E214C" w:rsidRDefault="008E214C" w:rsidP="008E214C">
            <w:p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I</w:t>
            </w:r>
            <w:r w:rsidRPr="00120D4A">
              <w:rPr>
                <w:rFonts w:ascii="Ebrima" w:eastAsia="Times New Roman" w:hAnsi="Ebrima" w:cstheme="minorHAnsi"/>
                <w:sz w:val="20"/>
                <w:szCs w:val="20"/>
                <w:lang w:val="en-GB"/>
              </w:rPr>
              <w:t>ntegrating essential HIV</w:t>
            </w:r>
            <w:r w:rsidR="008A543D">
              <w:rPr>
                <w:rFonts w:ascii="Ebrima" w:eastAsia="Times New Roman" w:hAnsi="Ebrima" w:cstheme="minorHAnsi"/>
                <w:sz w:val="20"/>
                <w:szCs w:val="20"/>
                <w:lang w:val="en-GB"/>
              </w:rPr>
              <w:t>,</w:t>
            </w:r>
            <w:r w:rsidRPr="00120D4A">
              <w:rPr>
                <w:rFonts w:ascii="Ebrima" w:eastAsia="Times New Roman" w:hAnsi="Ebrima" w:cstheme="minorHAnsi"/>
                <w:sz w:val="20"/>
                <w:szCs w:val="20"/>
                <w:lang w:val="en-GB"/>
              </w:rPr>
              <w:t xml:space="preserve"> tuberculosis</w:t>
            </w:r>
            <w:r w:rsidR="008A543D">
              <w:rPr>
                <w:rFonts w:ascii="Ebrima" w:eastAsia="Times New Roman" w:hAnsi="Ebrima" w:cstheme="minorHAnsi"/>
                <w:sz w:val="20"/>
                <w:szCs w:val="20"/>
                <w:lang w:val="en-GB"/>
              </w:rPr>
              <w:t xml:space="preserve"> and hepatitis</w:t>
            </w:r>
            <w:r w:rsidRPr="00120D4A">
              <w:rPr>
                <w:rFonts w:ascii="Ebrima" w:eastAsia="Times New Roman" w:hAnsi="Ebrima" w:cstheme="minorHAnsi"/>
                <w:sz w:val="20"/>
                <w:szCs w:val="20"/>
                <w:lang w:val="en-GB"/>
              </w:rPr>
              <w:t xml:space="preserve"> interventions into national health benefit </w:t>
            </w:r>
            <w:r>
              <w:rPr>
                <w:rFonts w:ascii="Ebrima" w:eastAsia="Times New Roman" w:hAnsi="Ebrima" w:cstheme="minorHAnsi"/>
                <w:sz w:val="20"/>
                <w:szCs w:val="20"/>
                <w:lang w:val="en-GB"/>
              </w:rPr>
              <w:t>packages</w:t>
            </w:r>
          </w:p>
          <w:p w14:paraId="628A0F38" w14:textId="77777777" w:rsidR="001F2FDD" w:rsidRDefault="001F2FDD" w:rsidP="001F2FDD">
            <w:p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Possible points to cover:</w:t>
            </w:r>
          </w:p>
          <w:p w14:paraId="32BCEB3A" w14:textId="77777777" w:rsidR="001F2FDD" w:rsidRDefault="001F2FDD" w:rsidP="001F2FDD">
            <w:pPr>
              <w:pStyle w:val="ListParagraph"/>
              <w:numPr>
                <w:ilvl w:val="0"/>
                <w:numId w:val="31"/>
              </w:num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Defining essential packages of HIV, TB and hepatitis interventions.</w:t>
            </w:r>
          </w:p>
          <w:p w14:paraId="42FEDF7E" w14:textId="77777777" w:rsidR="001F2FDD" w:rsidRDefault="001F2FDD" w:rsidP="001F2FDD">
            <w:pPr>
              <w:pStyle w:val="ListParagraph"/>
              <w:numPr>
                <w:ilvl w:val="0"/>
                <w:numId w:val="31"/>
              </w:num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Prioritizing investments on high impact interventions and services.</w:t>
            </w:r>
          </w:p>
          <w:p w14:paraId="538739B0" w14:textId="77777777" w:rsidR="001F2FDD" w:rsidRDefault="001F2FDD" w:rsidP="001F2FDD">
            <w:pPr>
              <w:pStyle w:val="ListParagraph"/>
              <w:numPr>
                <w:ilvl w:val="0"/>
                <w:numId w:val="31"/>
              </w:num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Achieving broader health outcomes through HIV programmes and services.</w:t>
            </w:r>
          </w:p>
          <w:p w14:paraId="4EFD23AE" w14:textId="1E96D880" w:rsidR="001F2FDD" w:rsidRDefault="001F2FDD" w:rsidP="001F2FDD">
            <w:pPr>
              <w:pStyle w:val="ListParagraph"/>
              <w:numPr>
                <w:ilvl w:val="0"/>
                <w:numId w:val="31"/>
              </w:num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Combining interventions and i</w:t>
            </w:r>
            <w:r w:rsidRPr="001F2FDD">
              <w:rPr>
                <w:rFonts w:ascii="Ebrima" w:eastAsia="Times New Roman" w:hAnsi="Ebrima" w:cstheme="minorHAnsi"/>
                <w:sz w:val="20"/>
                <w:szCs w:val="20"/>
                <w:lang w:val="en-GB"/>
              </w:rPr>
              <w:t>ntegration of services</w:t>
            </w:r>
            <w:r>
              <w:rPr>
                <w:rFonts w:ascii="Ebrima" w:eastAsia="Times New Roman" w:hAnsi="Ebrima" w:cstheme="minorHAnsi"/>
                <w:sz w:val="20"/>
                <w:szCs w:val="20"/>
                <w:lang w:val="en-GB"/>
              </w:rPr>
              <w:t>.</w:t>
            </w:r>
          </w:p>
          <w:p w14:paraId="1194D48C" w14:textId="6290258B" w:rsidR="00AD1035" w:rsidRPr="00120D4A" w:rsidRDefault="001F2FDD" w:rsidP="001F2FDD">
            <w:pPr>
              <w:pStyle w:val="ListParagraph"/>
              <w:numPr>
                <w:ilvl w:val="0"/>
                <w:numId w:val="31"/>
              </w:num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Ensuring human rights and promoting equity</w:t>
            </w:r>
          </w:p>
        </w:tc>
        <w:tc>
          <w:tcPr>
            <w:tcW w:w="674" w:type="pct"/>
            <w:shd w:val="clear" w:color="auto" w:fill="auto"/>
          </w:tcPr>
          <w:p w14:paraId="15AAAE97" w14:textId="77777777" w:rsidR="008E214C" w:rsidRPr="00F94A71" w:rsidRDefault="008E214C" w:rsidP="006B7667">
            <w:pPr>
              <w:spacing w:before="120" w:after="120" w:line="288" w:lineRule="auto"/>
              <w:rPr>
                <w:rFonts w:ascii="Ebrima" w:eastAsia="Times New Roman" w:hAnsi="Ebrima" w:cstheme="minorHAnsi"/>
                <w:b/>
                <w:bCs/>
                <w:sz w:val="20"/>
                <w:szCs w:val="20"/>
                <w:lang w:val="fr-CH"/>
              </w:rPr>
            </w:pPr>
            <w:r w:rsidRPr="00973816">
              <w:rPr>
                <w:rFonts w:ascii="Ebrima" w:eastAsia="Times New Roman" w:hAnsi="Ebrima" w:cstheme="minorHAnsi"/>
                <w:b/>
                <w:bCs/>
                <w:sz w:val="20"/>
                <w:szCs w:val="20"/>
                <w:lang w:val="en-GB"/>
              </w:rPr>
              <w:t>India</w:t>
            </w:r>
          </w:p>
        </w:tc>
      </w:tr>
      <w:tr w:rsidR="008E214C" w:rsidRPr="00943A6A" w14:paraId="3FEAEAD2" w14:textId="77777777" w:rsidTr="00615DC2">
        <w:tc>
          <w:tcPr>
            <w:tcW w:w="656" w:type="pct"/>
            <w:shd w:val="clear" w:color="auto" w:fill="auto"/>
          </w:tcPr>
          <w:p w14:paraId="10ED61DE" w14:textId="77777777" w:rsidR="008E214C" w:rsidRDefault="008E214C" w:rsidP="00A47712">
            <w:pPr>
              <w:spacing w:before="120" w:after="120" w:line="288" w:lineRule="auto"/>
              <w:rPr>
                <w:rFonts w:ascii="Ebrima" w:eastAsia="Times New Roman" w:hAnsi="Ebrima" w:cstheme="minorHAnsi"/>
                <w:b/>
                <w:sz w:val="20"/>
                <w:szCs w:val="20"/>
                <w:lang w:val="en-GB"/>
              </w:rPr>
            </w:pPr>
            <w:r>
              <w:rPr>
                <w:rFonts w:ascii="Ebrima" w:eastAsia="Times New Roman" w:hAnsi="Ebrima" w:cstheme="minorHAnsi"/>
                <w:b/>
                <w:sz w:val="20"/>
                <w:szCs w:val="20"/>
                <w:lang w:val="en-GB"/>
              </w:rPr>
              <w:t>17.40</w:t>
            </w:r>
          </w:p>
        </w:tc>
        <w:tc>
          <w:tcPr>
            <w:tcW w:w="3670" w:type="pct"/>
            <w:shd w:val="clear" w:color="auto" w:fill="auto"/>
          </w:tcPr>
          <w:p w14:paraId="7DD03D23" w14:textId="6AC58591" w:rsidR="008E214C" w:rsidRDefault="008E214C" w:rsidP="0070486B">
            <w:p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Thank Mr Kumar.</w:t>
            </w:r>
          </w:p>
          <w:p w14:paraId="38C67076" w14:textId="3262997E" w:rsidR="00E741F7" w:rsidRDefault="008E214C" w:rsidP="00E741F7">
            <w:pPr>
              <w:spacing w:before="120" w:after="120" w:line="288" w:lineRule="auto"/>
              <w:jc w:val="both"/>
              <w:rPr>
                <w:rFonts w:ascii="Ebrima" w:eastAsia="Times New Roman" w:hAnsi="Ebrima" w:cstheme="minorHAnsi"/>
                <w:sz w:val="20"/>
                <w:szCs w:val="20"/>
                <w:lang w:val="en-GB"/>
              </w:rPr>
            </w:pPr>
            <w:r>
              <w:rPr>
                <w:rFonts w:ascii="Ebrima" w:eastAsia="Times New Roman" w:hAnsi="Ebrima" w:cstheme="minorHAnsi"/>
                <w:sz w:val="20"/>
                <w:szCs w:val="20"/>
                <w:lang w:val="en-GB"/>
              </w:rPr>
              <w:t>Clearly in the case of HIV</w:t>
            </w:r>
            <w:r w:rsidR="008A543D">
              <w:rPr>
                <w:rFonts w:ascii="Ebrima" w:eastAsia="Times New Roman" w:hAnsi="Ebrima" w:cstheme="minorHAnsi"/>
                <w:sz w:val="20"/>
                <w:szCs w:val="20"/>
                <w:lang w:val="en-GB"/>
              </w:rPr>
              <w:t>,</w:t>
            </w:r>
            <w:r>
              <w:rPr>
                <w:rFonts w:ascii="Ebrima" w:eastAsia="Times New Roman" w:hAnsi="Ebrima" w:cstheme="minorHAnsi"/>
                <w:sz w:val="20"/>
                <w:szCs w:val="20"/>
                <w:lang w:val="en-GB"/>
              </w:rPr>
              <w:t xml:space="preserve"> TB</w:t>
            </w:r>
            <w:r w:rsidR="008A543D">
              <w:rPr>
                <w:rFonts w:ascii="Ebrima" w:eastAsia="Times New Roman" w:hAnsi="Ebrima" w:cstheme="minorHAnsi"/>
                <w:sz w:val="20"/>
                <w:szCs w:val="20"/>
                <w:lang w:val="en-GB"/>
              </w:rPr>
              <w:t xml:space="preserve"> and hepatitis</w:t>
            </w:r>
            <w:r>
              <w:rPr>
                <w:rFonts w:ascii="Ebrima" w:eastAsia="Times New Roman" w:hAnsi="Ebrima" w:cstheme="minorHAnsi"/>
                <w:sz w:val="20"/>
                <w:szCs w:val="20"/>
                <w:lang w:val="en-GB"/>
              </w:rPr>
              <w:t xml:space="preserve"> – and other areas of comorbidity - interventions</w:t>
            </w:r>
            <w:r w:rsidRPr="00120D4A">
              <w:rPr>
                <w:rFonts w:ascii="Ebrima" w:eastAsia="Times New Roman" w:hAnsi="Ebrima" w:cstheme="minorHAnsi"/>
                <w:sz w:val="20"/>
                <w:szCs w:val="20"/>
                <w:lang w:val="en-GB"/>
              </w:rPr>
              <w:t xml:space="preserve"> will </w:t>
            </w:r>
            <w:r>
              <w:rPr>
                <w:rFonts w:ascii="Ebrima" w:eastAsia="Times New Roman" w:hAnsi="Ebrima" w:cstheme="minorHAnsi"/>
                <w:sz w:val="20"/>
                <w:szCs w:val="20"/>
                <w:lang w:val="en-GB"/>
              </w:rPr>
              <w:t>be most</w:t>
            </w:r>
            <w:r w:rsidRPr="00120D4A">
              <w:rPr>
                <w:rFonts w:ascii="Ebrima" w:eastAsia="Times New Roman" w:hAnsi="Ebrima" w:cstheme="minorHAnsi"/>
                <w:sz w:val="20"/>
                <w:szCs w:val="20"/>
                <w:lang w:val="en-GB"/>
              </w:rPr>
              <w:t xml:space="preserve"> effectiv</w:t>
            </w:r>
            <w:r>
              <w:rPr>
                <w:rFonts w:ascii="Ebrima" w:eastAsia="Times New Roman" w:hAnsi="Ebrima" w:cstheme="minorHAnsi"/>
                <w:sz w:val="20"/>
                <w:szCs w:val="20"/>
                <w:lang w:val="en-GB"/>
              </w:rPr>
              <w:t>e, or achieve maximum impact, when</w:t>
            </w:r>
            <w:r w:rsidRPr="00120D4A">
              <w:rPr>
                <w:rFonts w:ascii="Ebrima" w:eastAsia="Times New Roman" w:hAnsi="Ebrima" w:cstheme="minorHAnsi"/>
                <w:sz w:val="20"/>
                <w:szCs w:val="20"/>
                <w:lang w:val="en-GB"/>
              </w:rPr>
              <w:t xml:space="preserve"> they are delivered in combination. </w:t>
            </w:r>
            <w:r w:rsidR="00E741F7">
              <w:rPr>
                <w:rFonts w:ascii="Ebrima" w:eastAsia="Times New Roman" w:hAnsi="Ebrima" w:cstheme="minorHAnsi"/>
                <w:sz w:val="20"/>
                <w:szCs w:val="20"/>
                <w:lang w:val="en-GB"/>
              </w:rPr>
              <w:t>Smart health systems strengthen linkages and support appropriate service integration from a</w:t>
            </w:r>
            <w:r w:rsidR="00E741F7">
              <w:t xml:space="preserve"> </w:t>
            </w:r>
            <w:r w:rsidR="00E741F7" w:rsidRPr="00E741F7">
              <w:rPr>
                <w:rFonts w:ascii="Ebrima" w:eastAsia="Times New Roman" w:hAnsi="Ebrima" w:cstheme="minorHAnsi"/>
                <w:sz w:val="20"/>
                <w:szCs w:val="20"/>
                <w:lang w:val="en-GB"/>
              </w:rPr>
              <w:t>people-centred</w:t>
            </w:r>
            <w:r w:rsidR="00E741F7">
              <w:rPr>
                <w:rFonts w:ascii="Ebrima" w:eastAsia="Times New Roman" w:hAnsi="Ebrima" w:cstheme="minorHAnsi"/>
                <w:sz w:val="20"/>
                <w:szCs w:val="20"/>
                <w:lang w:val="en-GB"/>
              </w:rPr>
              <w:t xml:space="preserve"> perspective.</w:t>
            </w:r>
          </w:p>
          <w:p w14:paraId="2FD52560" w14:textId="77777777" w:rsidR="0094141C" w:rsidRDefault="00E741F7" w:rsidP="0094141C">
            <w:pPr>
              <w:spacing w:before="120" w:after="120" w:line="288" w:lineRule="auto"/>
              <w:jc w:val="both"/>
              <w:rPr>
                <w:rFonts w:ascii="Ebrima" w:eastAsia="Times New Roman" w:hAnsi="Ebrima" w:cstheme="minorHAnsi"/>
                <w:sz w:val="20"/>
                <w:szCs w:val="20"/>
                <w:lang w:val="en-GB"/>
              </w:rPr>
            </w:pPr>
            <w:r>
              <w:rPr>
                <w:rFonts w:ascii="Ebrima" w:eastAsia="Times New Roman" w:hAnsi="Ebrima" w:cstheme="minorHAnsi"/>
                <w:sz w:val="20"/>
                <w:szCs w:val="20"/>
                <w:lang w:val="en-GB"/>
              </w:rPr>
              <w:t xml:space="preserve">Our next speaker is the Minister of </w:t>
            </w:r>
            <w:r w:rsidR="0094141C">
              <w:rPr>
                <w:rFonts w:ascii="Ebrima" w:eastAsia="Times New Roman" w:hAnsi="Ebrima" w:cstheme="minorHAnsi"/>
                <w:sz w:val="20"/>
                <w:szCs w:val="20"/>
                <w:lang w:val="en-GB"/>
              </w:rPr>
              <w:t xml:space="preserve">Labour, </w:t>
            </w:r>
            <w:r>
              <w:rPr>
                <w:rFonts w:ascii="Ebrima" w:eastAsia="Times New Roman" w:hAnsi="Ebrima" w:cstheme="minorHAnsi"/>
                <w:sz w:val="20"/>
                <w:szCs w:val="20"/>
                <w:lang w:val="en-GB"/>
              </w:rPr>
              <w:t xml:space="preserve">Health </w:t>
            </w:r>
            <w:r w:rsidR="0094141C">
              <w:rPr>
                <w:rFonts w:ascii="Ebrima" w:eastAsia="Times New Roman" w:hAnsi="Ebrima" w:cstheme="minorHAnsi"/>
                <w:sz w:val="20"/>
                <w:szCs w:val="20"/>
                <w:lang w:val="en-GB"/>
              </w:rPr>
              <w:t xml:space="preserve">and Social Affairs </w:t>
            </w:r>
            <w:r>
              <w:rPr>
                <w:rFonts w:ascii="Ebrima" w:eastAsia="Times New Roman" w:hAnsi="Ebrima" w:cstheme="minorHAnsi"/>
                <w:sz w:val="20"/>
                <w:szCs w:val="20"/>
                <w:lang w:val="en-GB"/>
              </w:rPr>
              <w:t xml:space="preserve">from </w:t>
            </w:r>
            <w:r w:rsidRPr="008E214C">
              <w:rPr>
                <w:rFonts w:ascii="Ebrima" w:eastAsia="Times New Roman" w:hAnsi="Ebrima" w:cstheme="minorHAnsi"/>
                <w:sz w:val="20"/>
                <w:szCs w:val="20"/>
                <w:lang w:val="en-GB"/>
              </w:rPr>
              <w:t>Georgia</w:t>
            </w:r>
            <w:r w:rsidR="0094141C">
              <w:rPr>
                <w:rFonts w:ascii="Ebrima" w:eastAsia="Times New Roman" w:hAnsi="Ebrima" w:cstheme="minorHAnsi"/>
                <w:sz w:val="20"/>
                <w:szCs w:val="20"/>
                <w:lang w:val="en-GB"/>
              </w:rPr>
              <w:t xml:space="preserve">, Dr </w:t>
            </w:r>
            <w:r w:rsidR="0094141C" w:rsidRPr="0094141C">
              <w:rPr>
                <w:rFonts w:ascii="Ebrima" w:eastAsia="Times New Roman" w:hAnsi="Ebrima" w:cstheme="minorHAnsi"/>
                <w:sz w:val="20"/>
                <w:szCs w:val="20"/>
                <w:lang w:val="en-GB"/>
              </w:rPr>
              <w:t>David Sergeenko</w:t>
            </w:r>
            <w:r w:rsidR="0094141C">
              <w:rPr>
                <w:rFonts w:ascii="Ebrima" w:eastAsia="Times New Roman" w:hAnsi="Ebrima" w:cstheme="minorHAnsi"/>
                <w:sz w:val="20"/>
                <w:szCs w:val="20"/>
                <w:lang w:val="en-GB"/>
              </w:rPr>
              <w:t>.</w:t>
            </w:r>
          </w:p>
          <w:p w14:paraId="1F07AACB" w14:textId="70668E11" w:rsidR="008E214C" w:rsidRPr="00120D4A" w:rsidRDefault="0094141C" w:rsidP="0094141C">
            <w:pPr>
              <w:spacing w:before="120" w:after="120" w:line="288" w:lineRule="auto"/>
              <w:jc w:val="both"/>
              <w:rPr>
                <w:rFonts w:ascii="Ebrima" w:eastAsia="Times New Roman" w:hAnsi="Ebrima" w:cstheme="minorHAnsi"/>
                <w:sz w:val="20"/>
                <w:szCs w:val="20"/>
                <w:lang w:val="en-GB"/>
              </w:rPr>
            </w:pPr>
            <w:r>
              <w:rPr>
                <w:rFonts w:ascii="Ebrima" w:eastAsia="Times New Roman" w:hAnsi="Ebrima" w:cstheme="minorHAnsi"/>
                <w:sz w:val="20"/>
                <w:szCs w:val="20"/>
                <w:lang w:val="en-GB"/>
              </w:rPr>
              <w:t xml:space="preserve">Sharing learning and experiences across </w:t>
            </w:r>
            <w:r w:rsidR="001F2FDD">
              <w:rPr>
                <w:rFonts w:ascii="Ebrima" w:eastAsia="Times New Roman" w:hAnsi="Ebrima" w:cstheme="minorHAnsi"/>
                <w:sz w:val="20"/>
                <w:szCs w:val="20"/>
                <w:lang w:val="en-GB"/>
              </w:rPr>
              <w:t xml:space="preserve">disease areas and </w:t>
            </w:r>
            <w:r>
              <w:rPr>
                <w:rFonts w:ascii="Ebrima" w:eastAsia="Times New Roman" w:hAnsi="Ebrima" w:cstheme="minorHAnsi"/>
                <w:sz w:val="20"/>
                <w:szCs w:val="20"/>
                <w:lang w:val="en-GB"/>
              </w:rPr>
              <w:t xml:space="preserve">countries helps drive public health progress. </w:t>
            </w:r>
            <w:r w:rsidR="001F2FDD">
              <w:rPr>
                <w:rFonts w:ascii="Ebrima" w:eastAsia="Times New Roman" w:hAnsi="Ebrima" w:cstheme="minorHAnsi"/>
                <w:sz w:val="20"/>
                <w:szCs w:val="20"/>
                <w:lang w:val="en-GB"/>
              </w:rPr>
              <w:t>Georgia has commi</w:t>
            </w:r>
            <w:r w:rsidR="00391126">
              <w:rPr>
                <w:rFonts w:ascii="Ebrima" w:eastAsia="Times New Roman" w:hAnsi="Ebrima" w:cstheme="minorHAnsi"/>
                <w:sz w:val="20"/>
                <w:szCs w:val="20"/>
                <w:lang w:val="en-GB"/>
              </w:rPr>
              <w:t>t</w:t>
            </w:r>
            <w:r w:rsidR="001F2FDD">
              <w:rPr>
                <w:rFonts w:ascii="Ebrima" w:eastAsia="Times New Roman" w:hAnsi="Ebrima" w:cstheme="minorHAnsi"/>
                <w:sz w:val="20"/>
                <w:szCs w:val="20"/>
                <w:lang w:val="en-GB"/>
              </w:rPr>
              <w:t xml:space="preserve">ted to </w:t>
            </w:r>
            <w:r w:rsidR="00391126">
              <w:rPr>
                <w:rFonts w:ascii="Ebrima" w:eastAsia="Times New Roman" w:hAnsi="Ebrima" w:cstheme="minorHAnsi"/>
                <w:sz w:val="20"/>
                <w:szCs w:val="20"/>
                <w:lang w:val="en-GB"/>
              </w:rPr>
              <w:t xml:space="preserve">treat all people with chronic hepatitis infection. </w:t>
            </w:r>
            <w:r>
              <w:rPr>
                <w:rFonts w:ascii="Ebrima" w:eastAsia="Times New Roman" w:hAnsi="Ebrima" w:cstheme="minorHAnsi"/>
                <w:sz w:val="20"/>
                <w:szCs w:val="20"/>
                <w:lang w:val="en-GB"/>
              </w:rPr>
              <w:t xml:space="preserve">Minister the floor is yours; we look forward to hearing </w:t>
            </w:r>
            <w:r w:rsidR="00391126">
              <w:rPr>
                <w:rFonts w:ascii="Ebrima" w:eastAsia="Times New Roman" w:hAnsi="Ebrima" w:cstheme="minorHAnsi"/>
                <w:sz w:val="20"/>
                <w:szCs w:val="20"/>
                <w:lang w:val="en-GB"/>
              </w:rPr>
              <w:t xml:space="preserve">how the hepatitis C treatment </w:t>
            </w:r>
            <w:r>
              <w:rPr>
                <w:rFonts w:ascii="Ebrima" w:eastAsia="Times New Roman" w:hAnsi="Ebrima" w:cstheme="minorHAnsi"/>
                <w:sz w:val="20"/>
                <w:szCs w:val="20"/>
                <w:lang w:val="en-GB"/>
              </w:rPr>
              <w:t xml:space="preserve">experience </w:t>
            </w:r>
            <w:r w:rsidR="00391126">
              <w:rPr>
                <w:rFonts w:ascii="Ebrima" w:eastAsia="Times New Roman" w:hAnsi="Ebrima" w:cstheme="minorHAnsi"/>
                <w:sz w:val="20"/>
                <w:szCs w:val="20"/>
                <w:lang w:val="en-GB"/>
              </w:rPr>
              <w:t>in Georgia could help accelerate HIV response efforts</w:t>
            </w:r>
            <w:r>
              <w:rPr>
                <w:rFonts w:ascii="Ebrima" w:eastAsia="Times New Roman" w:hAnsi="Ebrima" w:cstheme="minorHAnsi"/>
                <w:sz w:val="20"/>
                <w:szCs w:val="20"/>
                <w:lang w:val="en-GB"/>
              </w:rPr>
              <w:t>.</w:t>
            </w:r>
          </w:p>
        </w:tc>
        <w:tc>
          <w:tcPr>
            <w:tcW w:w="674" w:type="pct"/>
            <w:shd w:val="clear" w:color="auto" w:fill="auto"/>
          </w:tcPr>
          <w:p w14:paraId="042FFC33" w14:textId="77777777" w:rsidR="008E214C" w:rsidRPr="008E214C" w:rsidRDefault="008E214C" w:rsidP="006B7667">
            <w:pPr>
              <w:spacing w:before="120" w:after="120" w:line="288" w:lineRule="auto"/>
              <w:rPr>
                <w:rFonts w:ascii="Ebrima" w:eastAsia="Times New Roman" w:hAnsi="Ebrima" w:cstheme="minorHAnsi"/>
                <w:b/>
                <w:bCs/>
                <w:color w:val="FF0000"/>
                <w:sz w:val="20"/>
                <w:szCs w:val="20"/>
                <w:lang w:val="en-GB"/>
              </w:rPr>
            </w:pPr>
            <w:r w:rsidRPr="008E214C">
              <w:rPr>
                <w:rFonts w:ascii="Ebrima" w:eastAsia="Times New Roman" w:hAnsi="Ebrima" w:cstheme="minorHAnsi"/>
                <w:b/>
                <w:bCs/>
                <w:sz w:val="20"/>
                <w:szCs w:val="20"/>
                <w:lang w:val="en-GB"/>
              </w:rPr>
              <w:t>James</w:t>
            </w:r>
          </w:p>
        </w:tc>
      </w:tr>
      <w:tr w:rsidR="008E214C" w:rsidRPr="00943A6A" w14:paraId="44A16918" w14:textId="77777777" w:rsidTr="00615DC2">
        <w:tc>
          <w:tcPr>
            <w:tcW w:w="656" w:type="pct"/>
            <w:shd w:val="clear" w:color="auto" w:fill="auto"/>
          </w:tcPr>
          <w:p w14:paraId="323F6045" w14:textId="77777777" w:rsidR="008E214C" w:rsidRDefault="008E214C" w:rsidP="00A47712">
            <w:pPr>
              <w:spacing w:before="120" w:after="120" w:line="288" w:lineRule="auto"/>
              <w:rPr>
                <w:rFonts w:ascii="Ebrima" w:eastAsia="Times New Roman" w:hAnsi="Ebrima" w:cstheme="minorHAnsi"/>
                <w:b/>
                <w:sz w:val="20"/>
                <w:szCs w:val="20"/>
                <w:lang w:val="en-GB"/>
              </w:rPr>
            </w:pPr>
            <w:r>
              <w:rPr>
                <w:rFonts w:ascii="Ebrima" w:eastAsia="Times New Roman" w:hAnsi="Ebrima" w:cstheme="minorHAnsi"/>
                <w:b/>
                <w:sz w:val="20"/>
                <w:szCs w:val="20"/>
                <w:lang w:val="en-GB"/>
              </w:rPr>
              <w:t>17.41-17.50</w:t>
            </w:r>
          </w:p>
        </w:tc>
        <w:tc>
          <w:tcPr>
            <w:tcW w:w="3670" w:type="pct"/>
            <w:shd w:val="clear" w:color="auto" w:fill="auto"/>
          </w:tcPr>
          <w:p w14:paraId="12E70D5A" w14:textId="77777777" w:rsidR="008E214C" w:rsidRDefault="008E214C" w:rsidP="0094141C">
            <w:pPr>
              <w:spacing w:before="120" w:after="120" w:line="288" w:lineRule="auto"/>
              <w:jc w:val="both"/>
              <w:rPr>
                <w:rFonts w:ascii="Ebrima" w:eastAsia="Times New Roman" w:hAnsi="Ebrima" w:cstheme="minorHAnsi"/>
                <w:sz w:val="20"/>
                <w:szCs w:val="20"/>
                <w:lang w:val="en-GB"/>
              </w:rPr>
            </w:pPr>
            <w:r w:rsidRPr="008E214C">
              <w:rPr>
                <w:rFonts w:ascii="Ebrima" w:eastAsia="Times New Roman" w:hAnsi="Ebrima" w:cstheme="minorHAnsi"/>
                <w:sz w:val="20"/>
                <w:szCs w:val="20"/>
                <w:lang w:val="en-GB"/>
              </w:rPr>
              <w:t xml:space="preserve">Building health systems to deliver people-centred health services </w:t>
            </w:r>
            <w:r w:rsidRPr="008E214C">
              <w:rPr>
                <w:rFonts w:ascii="Ebrima" w:eastAsia="Times New Roman" w:hAnsi="Ebrima" w:cstheme="minorHAnsi"/>
                <w:sz w:val="20"/>
                <w:szCs w:val="20"/>
                <w:lang w:val="en-GB"/>
              </w:rPr>
              <w:tab/>
              <w:t xml:space="preserve">              </w:t>
            </w:r>
            <w:r w:rsidR="0094141C" w:rsidRPr="0094141C">
              <w:rPr>
                <w:rFonts w:ascii="Ebrima" w:eastAsia="Times New Roman" w:hAnsi="Ebrima" w:cstheme="minorHAnsi"/>
                <w:sz w:val="20"/>
                <w:szCs w:val="20"/>
                <w:lang w:val="en-GB"/>
              </w:rPr>
              <w:t xml:space="preserve">Minister of Labour, Health and Social Affairs, Dr David Sergeenko </w:t>
            </w:r>
          </w:p>
          <w:p w14:paraId="32FD9085" w14:textId="77777777" w:rsidR="001F2FDD" w:rsidRDefault="001F2FDD" w:rsidP="001F2FDD">
            <w:p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Possible points to cover:</w:t>
            </w:r>
          </w:p>
          <w:p w14:paraId="4C4847A8" w14:textId="77777777" w:rsidR="001A6D10" w:rsidRDefault="001A6D10" w:rsidP="001F2FDD">
            <w:pPr>
              <w:pStyle w:val="ListParagraph"/>
              <w:numPr>
                <w:ilvl w:val="0"/>
                <w:numId w:val="31"/>
              </w:num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Strengthening health systems to eliminate HCV and other communicable diseases</w:t>
            </w:r>
          </w:p>
          <w:p w14:paraId="31A1C8C6" w14:textId="77777777" w:rsidR="001A6D10" w:rsidRDefault="001A6D10" w:rsidP="001F2FDD">
            <w:pPr>
              <w:pStyle w:val="ListParagraph"/>
              <w:numPr>
                <w:ilvl w:val="0"/>
                <w:numId w:val="31"/>
              </w:num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Lessons learnt from HCV elimination for HIV and TB</w:t>
            </w:r>
          </w:p>
          <w:p w14:paraId="6164CFC5" w14:textId="77777777" w:rsidR="001A6D10" w:rsidRDefault="001A6D10" w:rsidP="001F2FDD">
            <w:pPr>
              <w:pStyle w:val="ListParagraph"/>
              <w:numPr>
                <w:ilvl w:val="0"/>
                <w:numId w:val="31"/>
              </w:num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Promoting integrated service delivery</w:t>
            </w:r>
          </w:p>
          <w:p w14:paraId="1EEAF7CB" w14:textId="77777777" w:rsidR="001A6D10" w:rsidRDefault="001A6D10" w:rsidP="001F2FDD">
            <w:pPr>
              <w:pStyle w:val="ListParagraph"/>
              <w:numPr>
                <w:ilvl w:val="0"/>
                <w:numId w:val="31"/>
              </w:num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Promoting differentiated service delivery to reach most affected populations</w:t>
            </w:r>
          </w:p>
          <w:p w14:paraId="16878C6E" w14:textId="77777777" w:rsidR="001A6D10" w:rsidRDefault="001A6D10" w:rsidP="001F2FDD">
            <w:pPr>
              <w:pStyle w:val="ListParagraph"/>
              <w:numPr>
                <w:ilvl w:val="0"/>
                <w:numId w:val="31"/>
              </w:num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lastRenderedPageBreak/>
              <w:t>Quality assurance and improvement for hepatitis and HIV services</w:t>
            </w:r>
          </w:p>
          <w:p w14:paraId="445CF2B6" w14:textId="3C39B3F0" w:rsidR="001F2FDD" w:rsidRPr="001A6D10" w:rsidRDefault="001A6D10" w:rsidP="001A6D10">
            <w:pPr>
              <w:pStyle w:val="ListParagraph"/>
              <w:numPr>
                <w:ilvl w:val="0"/>
                <w:numId w:val="31"/>
              </w:num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Promoting equitable access to services</w:t>
            </w:r>
          </w:p>
        </w:tc>
        <w:tc>
          <w:tcPr>
            <w:tcW w:w="674" w:type="pct"/>
            <w:shd w:val="clear" w:color="auto" w:fill="auto"/>
          </w:tcPr>
          <w:p w14:paraId="3CD7FA12" w14:textId="77777777" w:rsidR="008E214C" w:rsidRDefault="008E214C" w:rsidP="006B7667">
            <w:pPr>
              <w:spacing w:before="120" w:after="120" w:line="288" w:lineRule="auto"/>
              <w:rPr>
                <w:rFonts w:ascii="Ebrima" w:eastAsia="Times New Roman" w:hAnsi="Ebrima" w:cstheme="minorHAnsi"/>
                <w:b/>
                <w:bCs/>
                <w:color w:val="FF0000"/>
                <w:sz w:val="20"/>
                <w:szCs w:val="20"/>
                <w:lang w:val="en-GB"/>
              </w:rPr>
            </w:pPr>
            <w:r w:rsidRPr="008E214C">
              <w:rPr>
                <w:rFonts w:ascii="Ebrima" w:eastAsia="Times New Roman" w:hAnsi="Ebrima" w:cstheme="minorHAnsi"/>
                <w:b/>
                <w:bCs/>
                <w:sz w:val="20"/>
                <w:szCs w:val="20"/>
                <w:lang w:val="en-GB"/>
              </w:rPr>
              <w:lastRenderedPageBreak/>
              <w:t>Georgia</w:t>
            </w:r>
          </w:p>
        </w:tc>
      </w:tr>
      <w:tr w:rsidR="0094141C" w:rsidRPr="00943A6A" w14:paraId="067C5164" w14:textId="77777777" w:rsidTr="00615DC2">
        <w:tc>
          <w:tcPr>
            <w:tcW w:w="656" w:type="pct"/>
            <w:shd w:val="clear" w:color="auto" w:fill="auto"/>
          </w:tcPr>
          <w:p w14:paraId="201CF094" w14:textId="77777777" w:rsidR="0094141C" w:rsidRDefault="0094141C" w:rsidP="00A47712">
            <w:pPr>
              <w:spacing w:before="120" w:after="120" w:line="288" w:lineRule="auto"/>
              <w:rPr>
                <w:rFonts w:ascii="Ebrima" w:eastAsia="Times New Roman" w:hAnsi="Ebrima" w:cstheme="minorHAnsi"/>
                <w:b/>
                <w:sz w:val="20"/>
                <w:szCs w:val="20"/>
                <w:lang w:val="en-GB"/>
              </w:rPr>
            </w:pPr>
            <w:r>
              <w:rPr>
                <w:rFonts w:ascii="Ebrima" w:eastAsia="Times New Roman" w:hAnsi="Ebrima" w:cstheme="minorHAnsi"/>
                <w:b/>
                <w:sz w:val="20"/>
                <w:szCs w:val="20"/>
                <w:lang w:val="en-GB"/>
              </w:rPr>
              <w:t>17.50</w:t>
            </w:r>
          </w:p>
        </w:tc>
        <w:tc>
          <w:tcPr>
            <w:tcW w:w="3670" w:type="pct"/>
            <w:shd w:val="clear" w:color="auto" w:fill="auto"/>
          </w:tcPr>
          <w:p w14:paraId="1146258D" w14:textId="178F0982" w:rsidR="0094141C" w:rsidRDefault="0094141C" w:rsidP="0094141C">
            <w:pPr>
              <w:spacing w:before="120" w:after="120" w:line="288" w:lineRule="auto"/>
              <w:jc w:val="both"/>
              <w:rPr>
                <w:rFonts w:ascii="Ebrima" w:eastAsia="Times New Roman" w:hAnsi="Ebrima" w:cstheme="minorHAnsi"/>
                <w:sz w:val="20"/>
                <w:szCs w:val="20"/>
                <w:lang w:val="en-GB"/>
              </w:rPr>
            </w:pPr>
            <w:r>
              <w:rPr>
                <w:rFonts w:ascii="Ebrima" w:eastAsia="Times New Roman" w:hAnsi="Ebrima" w:cstheme="minorHAnsi"/>
                <w:sz w:val="20"/>
                <w:szCs w:val="20"/>
                <w:lang w:val="en-GB"/>
              </w:rPr>
              <w:t xml:space="preserve">Thank </w:t>
            </w:r>
            <w:r w:rsidR="001A6D10">
              <w:rPr>
                <w:rFonts w:ascii="Ebrima" w:eastAsia="Times New Roman" w:hAnsi="Ebrima" w:cstheme="minorHAnsi"/>
                <w:sz w:val="20"/>
                <w:szCs w:val="20"/>
                <w:lang w:val="en-GB"/>
              </w:rPr>
              <w:t>Dr Sergeenko</w:t>
            </w:r>
            <w:r>
              <w:rPr>
                <w:rFonts w:ascii="Ebrima" w:eastAsia="Times New Roman" w:hAnsi="Ebrima" w:cstheme="minorHAnsi"/>
                <w:sz w:val="20"/>
                <w:szCs w:val="20"/>
                <w:lang w:val="en-GB"/>
              </w:rPr>
              <w:t xml:space="preserve"> </w:t>
            </w:r>
          </w:p>
          <w:p w14:paraId="4B1B4626" w14:textId="77777777" w:rsidR="0094141C" w:rsidRDefault="0094141C" w:rsidP="0094141C">
            <w:pPr>
              <w:spacing w:before="120" w:after="120" w:line="288" w:lineRule="auto"/>
              <w:jc w:val="both"/>
              <w:rPr>
                <w:rFonts w:ascii="Ebrima" w:eastAsia="Times New Roman" w:hAnsi="Ebrima" w:cstheme="minorHAnsi"/>
                <w:sz w:val="20"/>
                <w:szCs w:val="20"/>
                <w:lang w:val="en-GB"/>
              </w:rPr>
            </w:pPr>
            <w:r>
              <w:rPr>
                <w:rFonts w:ascii="Ebrima" w:eastAsia="Times New Roman" w:hAnsi="Ebrima" w:cstheme="minorHAnsi"/>
                <w:sz w:val="20"/>
                <w:szCs w:val="20"/>
                <w:lang w:val="en-GB"/>
              </w:rPr>
              <w:t>Clearly p</w:t>
            </w:r>
            <w:r w:rsidRPr="008E214C">
              <w:rPr>
                <w:rFonts w:ascii="Ebrima" w:eastAsia="Times New Roman" w:hAnsi="Ebrima" w:cstheme="minorHAnsi"/>
                <w:sz w:val="20"/>
                <w:szCs w:val="20"/>
                <w:lang w:val="en-GB"/>
              </w:rPr>
              <w:t xml:space="preserve">eople-centred health services </w:t>
            </w:r>
            <w:r>
              <w:rPr>
                <w:rFonts w:ascii="Ebrima" w:eastAsia="Times New Roman" w:hAnsi="Ebrima" w:cstheme="minorHAnsi"/>
                <w:sz w:val="20"/>
                <w:szCs w:val="20"/>
                <w:lang w:val="en-GB"/>
              </w:rPr>
              <w:t>are at the heart of the drive towards sustainable health services. The other critical factor for sustainability is, of course, finance.</w:t>
            </w:r>
          </w:p>
          <w:p w14:paraId="705EF4EC" w14:textId="77777777" w:rsidR="0094141C" w:rsidRPr="008E214C" w:rsidRDefault="0094141C" w:rsidP="00CE649A">
            <w:pPr>
              <w:spacing w:before="120" w:after="120" w:line="288" w:lineRule="auto"/>
              <w:jc w:val="both"/>
              <w:rPr>
                <w:rFonts w:ascii="Ebrima" w:eastAsia="Times New Roman" w:hAnsi="Ebrima" w:cstheme="minorHAnsi"/>
                <w:sz w:val="20"/>
                <w:szCs w:val="20"/>
                <w:lang w:val="en-GB"/>
              </w:rPr>
            </w:pPr>
            <w:r w:rsidRPr="008E214C">
              <w:rPr>
                <w:rFonts w:ascii="Ebrima" w:eastAsia="Times New Roman" w:hAnsi="Ebrima" w:cstheme="minorHAnsi"/>
                <w:sz w:val="20"/>
                <w:szCs w:val="20"/>
                <w:lang w:val="en-GB"/>
              </w:rPr>
              <w:t>The Global Fund is a critical partner for many countries – how can we ensure that Global Fund investments</w:t>
            </w:r>
            <w:r w:rsidR="008A543D">
              <w:rPr>
                <w:rFonts w:ascii="Ebrima" w:eastAsia="Times New Roman" w:hAnsi="Ebrima" w:cstheme="minorHAnsi"/>
                <w:sz w:val="20"/>
                <w:szCs w:val="20"/>
                <w:lang w:val="en-GB"/>
              </w:rPr>
              <w:t xml:space="preserve"> are</w:t>
            </w:r>
            <w:r w:rsidRPr="008E214C">
              <w:rPr>
                <w:rFonts w:ascii="Ebrima" w:eastAsia="Times New Roman" w:hAnsi="Ebrima" w:cstheme="minorHAnsi"/>
                <w:sz w:val="20"/>
                <w:szCs w:val="20"/>
                <w:lang w:val="en-GB"/>
              </w:rPr>
              <w:t xml:space="preserve"> both effective at saving lives today while also supporting efforts to secure sustainability</w:t>
            </w:r>
            <w:r>
              <w:rPr>
                <w:rFonts w:ascii="Ebrima" w:eastAsia="Times New Roman" w:hAnsi="Ebrima" w:cstheme="minorHAnsi"/>
                <w:sz w:val="20"/>
                <w:szCs w:val="20"/>
                <w:lang w:val="en-GB"/>
              </w:rPr>
              <w:t xml:space="preserve">? What is the role of the Global Fund in financing universal health coverage, HIV, tuberculosis </w:t>
            </w:r>
            <w:r w:rsidRPr="0094141C">
              <w:rPr>
                <w:rFonts w:ascii="Ebrima" w:eastAsia="Times New Roman" w:hAnsi="Ebrima" w:cstheme="minorHAnsi"/>
                <w:sz w:val="20"/>
                <w:szCs w:val="20"/>
                <w:lang w:val="en-GB"/>
              </w:rPr>
              <w:t>and hepatitis elimination</w:t>
            </w:r>
            <w:r>
              <w:rPr>
                <w:rFonts w:ascii="Ebrima" w:eastAsia="Times New Roman" w:hAnsi="Ebrima" w:cstheme="minorHAnsi"/>
                <w:sz w:val="20"/>
                <w:szCs w:val="20"/>
                <w:lang w:val="en-GB"/>
              </w:rPr>
              <w:t>?</w:t>
            </w:r>
          </w:p>
        </w:tc>
        <w:tc>
          <w:tcPr>
            <w:tcW w:w="674" w:type="pct"/>
            <w:shd w:val="clear" w:color="auto" w:fill="auto"/>
          </w:tcPr>
          <w:p w14:paraId="05E6E8C4" w14:textId="6DB55C3B" w:rsidR="0094141C" w:rsidRPr="008E214C" w:rsidRDefault="001A6D10" w:rsidP="006B7667">
            <w:pPr>
              <w:spacing w:before="120" w:after="120" w:line="288" w:lineRule="auto"/>
              <w:rPr>
                <w:rFonts w:ascii="Ebrima" w:eastAsia="Times New Roman" w:hAnsi="Ebrima" w:cstheme="minorHAnsi"/>
                <w:b/>
                <w:bCs/>
                <w:sz w:val="20"/>
                <w:szCs w:val="20"/>
                <w:lang w:val="en-GB"/>
              </w:rPr>
            </w:pPr>
            <w:r>
              <w:rPr>
                <w:rFonts w:ascii="Ebrima" w:eastAsia="Times New Roman" w:hAnsi="Ebrima" w:cstheme="minorHAnsi"/>
                <w:b/>
                <w:bCs/>
                <w:sz w:val="20"/>
                <w:szCs w:val="20"/>
                <w:lang w:val="en-GB"/>
              </w:rPr>
              <w:t>James</w:t>
            </w:r>
          </w:p>
        </w:tc>
      </w:tr>
      <w:tr w:rsidR="008E214C" w:rsidRPr="00943A6A" w14:paraId="3A442CDF" w14:textId="77777777" w:rsidTr="00615DC2">
        <w:tc>
          <w:tcPr>
            <w:tcW w:w="656" w:type="pct"/>
            <w:shd w:val="clear" w:color="auto" w:fill="auto"/>
          </w:tcPr>
          <w:p w14:paraId="6A4B26EB" w14:textId="77777777" w:rsidR="008E214C" w:rsidRDefault="008E214C" w:rsidP="00AB3D99">
            <w:pPr>
              <w:spacing w:before="120" w:after="120" w:line="288" w:lineRule="auto"/>
              <w:jc w:val="both"/>
              <w:rPr>
                <w:rFonts w:ascii="Ebrima" w:eastAsia="Times New Roman" w:hAnsi="Ebrima" w:cstheme="minorHAnsi"/>
                <w:b/>
                <w:sz w:val="20"/>
                <w:szCs w:val="20"/>
                <w:lang w:val="en-GB"/>
              </w:rPr>
            </w:pPr>
            <w:r>
              <w:rPr>
                <w:rFonts w:ascii="Ebrima" w:eastAsia="Times New Roman" w:hAnsi="Ebrima" w:cstheme="minorHAnsi"/>
                <w:b/>
                <w:sz w:val="20"/>
                <w:szCs w:val="20"/>
                <w:lang w:val="en-GB"/>
              </w:rPr>
              <w:t>17.51-18.00</w:t>
            </w:r>
          </w:p>
        </w:tc>
        <w:tc>
          <w:tcPr>
            <w:tcW w:w="3670" w:type="pct"/>
            <w:shd w:val="clear" w:color="auto" w:fill="auto"/>
          </w:tcPr>
          <w:p w14:paraId="6020EB0C" w14:textId="77777777" w:rsidR="0036246E" w:rsidRDefault="0036246E" w:rsidP="00AB3D99">
            <w:pPr>
              <w:spacing w:before="120" w:after="120" w:line="288" w:lineRule="auto"/>
              <w:jc w:val="both"/>
              <w:rPr>
                <w:rFonts w:ascii="Ebrima" w:eastAsia="Times New Roman" w:hAnsi="Ebrima" w:cstheme="minorHAnsi"/>
                <w:sz w:val="20"/>
                <w:szCs w:val="20"/>
                <w:lang w:val="en-GB"/>
              </w:rPr>
            </w:pPr>
            <w:r>
              <w:rPr>
                <w:rFonts w:ascii="Ebrima" w:eastAsia="Times New Roman" w:hAnsi="Ebrima" w:cstheme="minorHAnsi"/>
                <w:sz w:val="20"/>
                <w:szCs w:val="20"/>
                <w:lang w:val="en-GB"/>
              </w:rPr>
              <w:t>T</w:t>
            </w:r>
            <w:r w:rsidRPr="0036246E">
              <w:rPr>
                <w:rFonts w:ascii="Ebrima" w:eastAsia="Times New Roman" w:hAnsi="Ebrima" w:cstheme="minorHAnsi"/>
                <w:sz w:val="20"/>
                <w:szCs w:val="20"/>
                <w:lang w:val="en-GB"/>
              </w:rPr>
              <w:t>he Global Fund</w:t>
            </w:r>
            <w:r>
              <w:rPr>
                <w:rFonts w:ascii="Ebrima" w:eastAsia="Times New Roman" w:hAnsi="Ebrima" w:cstheme="minorHAnsi"/>
                <w:sz w:val="20"/>
                <w:szCs w:val="20"/>
                <w:lang w:val="en-GB"/>
              </w:rPr>
              <w:t xml:space="preserve"> role</w:t>
            </w:r>
            <w:r w:rsidRPr="0036246E">
              <w:rPr>
                <w:rFonts w:ascii="Ebrima" w:eastAsia="Times New Roman" w:hAnsi="Ebrima" w:cstheme="minorHAnsi"/>
                <w:sz w:val="20"/>
                <w:szCs w:val="20"/>
                <w:lang w:val="en-GB"/>
              </w:rPr>
              <w:t xml:space="preserve"> in financing universal health coverage, HIV, tubercu</w:t>
            </w:r>
            <w:r>
              <w:rPr>
                <w:rFonts w:ascii="Ebrima" w:eastAsia="Times New Roman" w:hAnsi="Ebrima" w:cstheme="minorHAnsi"/>
                <w:sz w:val="20"/>
                <w:szCs w:val="20"/>
                <w:lang w:val="en-GB"/>
              </w:rPr>
              <w:t>losis and hepatitis elimination</w:t>
            </w:r>
          </w:p>
          <w:p w14:paraId="0557C383" w14:textId="77777777" w:rsidR="001A6D10" w:rsidRDefault="001A6D10" w:rsidP="001A6D10">
            <w:p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Possible points to cover:</w:t>
            </w:r>
          </w:p>
          <w:p w14:paraId="7281F547" w14:textId="77777777" w:rsidR="001A6D10" w:rsidRDefault="001A6D10" w:rsidP="001A6D10">
            <w:pPr>
              <w:pStyle w:val="ListParagraph"/>
              <w:numPr>
                <w:ilvl w:val="0"/>
                <w:numId w:val="31"/>
              </w:num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Investing in strengthening health and community systems to achieve elimination targets</w:t>
            </w:r>
          </w:p>
          <w:p w14:paraId="6F4FE45E" w14:textId="77777777" w:rsidR="001A6D10" w:rsidRDefault="001A6D10" w:rsidP="001A6D10">
            <w:pPr>
              <w:pStyle w:val="ListParagraph"/>
              <w:numPr>
                <w:ilvl w:val="0"/>
                <w:numId w:val="31"/>
              </w:num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Role of innovative financing in achieving UHC and elimination targets</w:t>
            </w:r>
          </w:p>
          <w:p w14:paraId="024805A9" w14:textId="77777777" w:rsidR="001A6D10" w:rsidRDefault="001A6D10" w:rsidP="001A6D10">
            <w:pPr>
              <w:pStyle w:val="ListParagraph"/>
              <w:numPr>
                <w:ilvl w:val="0"/>
                <w:numId w:val="31"/>
              </w:num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Transitioning from external to domestic funding for a sustained response</w:t>
            </w:r>
          </w:p>
          <w:p w14:paraId="7DFE3015" w14:textId="3522F564" w:rsidR="00D70F20" w:rsidRPr="001B33AD" w:rsidRDefault="001A6D10" w:rsidP="001B33AD">
            <w:pPr>
              <w:pStyle w:val="ListParagraph"/>
              <w:numPr>
                <w:ilvl w:val="0"/>
                <w:numId w:val="31"/>
              </w:num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 xml:space="preserve">Evolving global health financing architecture and priorities </w:t>
            </w:r>
            <w:r w:rsidR="008718D2">
              <w:rPr>
                <w:rFonts w:ascii="Ebrima" w:eastAsia="Times New Roman" w:hAnsi="Ebrima" w:cstheme="minorHAnsi"/>
                <w:sz w:val="20"/>
                <w:szCs w:val="20"/>
                <w:lang w:val="en-GB"/>
              </w:rPr>
              <w:t>– who are the key players and how can they work together?</w:t>
            </w:r>
          </w:p>
        </w:tc>
        <w:tc>
          <w:tcPr>
            <w:tcW w:w="674" w:type="pct"/>
            <w:shd w:val="clear" w:color="auto" w:fill="auto"/>
          </w:tcPr>
          <w:p w14:paraId="1B878D4B" w14:textId="2C8F3C40" w:rsidR="008E214C" w:rsidRDefault="001A38EA" w:rsidP="006B7667">
            <w:pPr>
              <w:spacing w:before="120" w:after="120" w:line="288" w:lineRule="auto"/>
              <w:rPr>
                <w:rFonts w:ascii="Ebrima" w:eastAsia="Times New Roman" w:hAnsi="Ebrima" w:cstheme="minorHAnsi"/>
                <w:b/>
                <w:bCs/>
                <w:color w:val="FF0000"/>
                <w:sz w:val="20"/>
                <w:szCs w:val="20"/>
                <w:lang w:val="en-GB"/>
              </w:rPr>
            </w:pPr>
            <w:r>
              <w:rPr>
                <w:rFonts w:ascii="Ebrima" w:eastAsia="Times New Roman" w:hAnsi="Ebrima" w:cstheme="minorHAnsi"/>
                <w:b/>
                <w:bCs/>
                <w:sz w:val="20"/>
                <w:szCs w:val="20"/>
                <w:lang w:val="en-GB"/>
              </w:rPr>
              <w:t>Global Fund</w:t>
            </w:r>
          </w:p>
        </w:tc>
      </w:tr>
      <w:tr w:rsidR="00615DC2" w:rsidRPr="00943A6A" w14:paraId="787A0F59" w14:textId="77777777" w:rsidTr="00615DC2">
        <w:tc>
          <w:tcPr>
            <w:tcW w:w="656" w:type="pct"/>
            <w:shd w:val="clear" w:color="auto" w:fill="auto"/>
          </w:tcPr>
          <w:p w14:paraId="647A2A72" w14:textId="77777777" w:rsidR="00615DC2" w:rsidRDefault="00615DC2" w:rsidP="00A47712">
            <w:pPr>
              <w:spacing w:before="120" w:after="120" w:line="288" w:lineRule="auto"/>
              <w:rPr>
                <w:rFonts w:ascii="Ebrima" w:eastAsia="Times New Roman" w:hAnsi="Ebrima" w:cstheme="minorHAnsi"/>
                <w:b/>
                <w:sz w:val="20"/>
                <w:szCs w:val="20"/>
                <w:lang w:val="en-GB"/>
              </w:rPr>
            </w:pPr>
            <w:r>
              <w:rPr>
                <w:rFonts w:ascii="Ebrima" w:eastAsia="Times New Roman" w:hAnsi="Ebrima" w:cstheme="minorHAnsi"/>
                <w:b/>
                <w:sz w:val="20"/>
                <w:szCs w:val="20"/>
                <w:lang w:val="en-GB"/>
              </w:rPr>
              <w:t>18.00</w:t>
            </w:r>
          </w:p>
        </w:tc>
        <w:tc>
          <w:tcPr>
            <w:tcW w:w="3670" w:type="pct"/>
            <w:shd w:val="clear" w:color="auto" w:fill="auto"/>
          </w:tcPr>
          <w:p w14:paraId="3DBB4389" w14:textId="236D78E4" w:rsidR="00AB3D99" w:rsidRDefault="00AB3D99" w:rsidP="00AD1035">
            <w:pPr>
              <w:spacing w:before="120" w:after="120" w:line="288" w:lineRule="auto"/>
              <w:jc w:val="both"/>
              <w:rPr>
                <w:rFonts w:ascii="Ebrima" w:eastAsia="Times New Roman" w:hAnsi="Ebrima" w:cstheme="minorHAnsi"/>
                <w:bCs/>
                <w:sz w:val="20"/>
                <w:szCs w:val="20"/>
                <w:lang w:val="en-GB"/>
              </w:rPr>
            </w:pPr>
            <w:r>
              <w:rPr>
                <w:rFonts w:ascii="Ebrima" w:eastAsia="Times New Roman" w:hAnsi="Ebrima" w:cstheme="minorHAnsi"/>
                <w:bCs/>
                <w:sz w:val="20"/>
                <w:szCs w:val="20"/>
                <w:lang w:val="en-GB"/>
              </w:rPr>
              <w:t>Thank Peter</w:t>
            </w:r>
            <w:r w:rsidR="001B33AD">
              <w:rPr>
                <w:rFonts w:ascii="Ebrima" w:eastAsia="Times New Roman" w:hAnsi="Ebrima" w:cstheme="minorHAnsi"/>
                <w:bCs/>
                <w:sz w:val="20"/>
                <w:szCs w:val="20"/>
                <w:lang w:val="en-GB"/>
              </w:rPr>
              <w:t xml:space="preserve"> Sands</w:t>
            </w:r>
            <w:r>
              <w:rPr>
                <w:rFonts w:ascii="Ebrima" w:eastAsia="Times New Roman" w:hAnsi="Ebrima" w:cstheme="minorHAnsi"/>
                <w:bCs/>
                <w:sz w:val="20"/>
                <w:szCs w:val="20"/>
                <w:lang w:val="en-GB"/>
              </w:rPr>
              <w:t>.</w:t>
            </w:r>
          </w:p>
          <w:p w14:paraId="541ABCBB" w14:textId="77777777" w:rsidR="00AB3D99" w:rsidRDefault="00AB3D99" w:rsidP="00AB3D99">
            <w:pPr>
              <w:spacing w:before="120" w:after="120" w:line="288" w:lineRule="auto"/>
              <w:jc w:val="both"/>
              <w:rPr>
                <w:rFonts w:ascii="Ebrima" w:eastAsia="Times New Roman" w:hAnsi="Ebrima" w:cstheme="minorHAnsi"/>
                <w:sz w:val="20"/>
                <w:szCs w:val="20"/>
                <w:lang w:val="en-GB"/>
              </w:rPr>
            </w:pPr>
            <w:r>
              <w:rPr>
                <w:rFonts w:ascii="Ebrima" w:eastAsia="Times New Roman" w:hAnsi="Ebrima" w:cstheme="minorHAnsi"/>
                <w:sz w:val="20"/>
                <w:szCs w:val="20"/>
                <w:lang w:val="en-GB"/>
              </w:rPr>
              <w:t xml:space="preserve">It was good to hear the clear message about working in partnership. As a </w:t>
            </w:r>
            <w:r w:rsidRPr="00AB3D99">
              <w:rPr>
                <w:rFonts w:ascii="Ebrima" w:eastAsia="Times New Roman" w:hAnsi="Ebrima" w:cstheme="minorHAnsi"/>
                <w:sz w:val="20"/>
                <w:szCs w:val="20"/>
                <w:lang w:val="en-GB"/>
              </w:rPr>
              <w:t xml:space="preserve">member of </w:t>
            </w:r>
            <w:r>
              <w:rPr>
                <w:rFonts w:ascii="Ebrima" w:eastAsia="Times New Roman" w:hAnsi="Ebrima" w:cstheme="minorHAnsi"/>
                <w:sz w:val="20"/>
                <w:szCs w:val="20"/>
                <w:lang w:val="en-GB"/>
              </w:rPr>
              <w:t xml:space="preserve">the </w:t>
            </w:r>
            <w:r w:rsidRPr="00AB3D99">
              <w:rPr>
                <w:rFonts w:ascii="Ebrima" w:eastAsia="Times New Roman" w:hAnsi="Ebrima" w:cstheme="minorHAnsi"/>
                <w:sz w:val="20"/>
                <w:szCs w:val="20"/>
                <w:lang w:val="en-GB"/>
              </w:rPr>
              <w:t>UHC2030</w:t>
            </w:r>
            <w:r>
              <w:rPr>
                <w:rFonts w:ascii="Ebrima" w:eastAsia="Times New Roman" w:hAnsi="Ebrima" w:cstheme="minorHAnsi"/>
                <w:sz w:val="20"/>
                <w:szCs w:val="20"/>
                <w:lang w:val="en-GB"/>
              </w:rPr>
              <w:t xml:space="preserve"> partnership the </w:t>
            </w:r>
            <w:r w:rsidRPr="00AB3D99">
              <w:rPr>
                <w:rFonts w:ascii="Ebrima" w:eastAsia="Times New Roman" w:hAnsi="Ebrima" w:cstheme="minorHAnsi"/>
                <w:sz w:val="20"/>
                <w:szCs w:val="20"/>
                <w:lang w:val="en-GB"/>
              </w:rPr>
              <w:t xml:space="preserve">Global Fund </w:t>
            </w:r>
            <w:r>
              <w:rPr>
                <w:rFonts w:ascii="Ebrima" w:eastAsia="Times New Roman" w:hAnsi="Ebrima" w:cstheme="minorHAnsi"/>
                <w:sz w:val="20"/>
                <w:szCs w:val="20"/>
                <w:lang w:val="en-GB"/>
              </w:rPr>
              <w:t xml:space="preserve">joins other partners to collaborate on </w:t>
            </w:r>
            <w:r w:rsidRPr="00AB3D99">
              <w:rPr>
                <w:rFonts w:ascii="Ebrima" w:eastAsia="Times New Roman" w:hAnsi="Ebrima" w:cstheme="minorHAnsi"/>
                <w:sz w:val="20"/>
                <w:szCs w:val="20"/>
                <w:lang w:val="en-GB"/>
              </w:rPr>
              <w:t>health systems strengthening and</w:t>
            </w:r>
            <w:r>
              <w:rPr>
                <w:rFonts w:ascii="Ebrima" w:eastAsia="Times New Roman" w:hAnsi="Ebrima" w:cstheme="minorHAnsi"/>
                <w:sz w:val="20"/>
                <w:szCs w:val="20"/>
                <w:lang w:val="en-GB"/>
              </w:rPr>
              <w:t xml:space="preserve"> political advocacy. A critical partner in these efforts is civil society. We have heard from numerous speakers today that programmes work best when communities are at the heart of service design and delivery.</w:t>
            </w:r>
          </w:p>
          <w:p w14:paraId="20C7233C" w14:textId="77777777" w:rsidR="00AB3D99" w:rsidRDefault="00AB3D99" w:rsidP="00AB3D99">
            <w:pPr>
              <w:spacing w:before="120" w:after="120" w:line="288" w:lineRule="auto"/>
              <w:jc w:val="both"/>
              <w:rPr>
                <w:rFonts w:ascii="Ebrima" w:eastAsia="Times New Roman" w:hAnsi="Ebrima" w:cstheme="minorHAnsi"/>
                <w:sz w:val="20"/>
                <w:szCs w:val="20"/>
                <w:lang w:val="en-GB"/>
              </w:rPr>
            </w:pPr>
            <w:r>
              <w:rPr>
                <w:rFonts w:ascii="Ebrima" w:eastAsia="Times New Roman" w:hAnsi="Ebrima" w:cstheme="minorHAnsi"/>
                <w:sz w:val="20"/>
                <w:szCs w:val="20"/>
                <w:lang w:val="en-GB"/>
              </w:rPr>
              <w:t xml:space="preserve">WHO convened a meeting of civil society leaders in March this year with backgrounds in HIV, sexual health, hepatitis, tuberculosis and health systems strengthening. </w:t>
            </w:r>
          </w:p>
          <w:p w14:paraId="129F6B59" w14:textId="709DE99B" w:rsidR="00CE649A" w:rsidRPr="00AB3D99" w:rsidRDefault="00AB3D99" w:rsidP="00AB3D99">
            <w:pPr>
              <w:spacing w:before="120" w:after="120" w:line="288" w:lineRule="auto"/>
              <w:jc w:val="both"/>
              <w:rPr>
                <w:rFonts w:ascii="Ebrima" w:eastAsia="Times New Roman" w:hAnsi="Ebrima" w:cstheme="minorHAnsi"/>
                <w:sz w:val="20"/>
                <w:szCs w:val="20"/>
                <w:lang w:val="en-GB"/>
              </w:rPr>
            </w:pPr>
            <w:r>
              <w:rPr>
                <w:rFonts w:ascii="Ebrima" w:eastAsia="Times New Roman" w:hAnsi="Ebrima" w:cstheme="minorHAnsi"/>
                <w:sz w:val="20"/>
                <w:szCs w:val="20"/>
                <w:lang w:val="en-GB"/>
              </w:rPr>
              <w:t xml:space="preserve">The meeting recognized tremendous opportunities for civil society and affected communities – including through opportunities to re-politicize </w:t>
            </w:r>
            <w:r>
              <w:rPr>
                <w:rFonts w:ascii="Ebrima" w:eastAsia="Times New Roman" w:hAnsi="Ebrima" w:cstheme="minorHAnsi"/>
                <w:sz w:val="20"/>
                <w:szCs w:val="20"/>
                <w:lang w:val="en-GB"/>
              </w:rPr>
              <w:lastRenderedPageBreak/>
              <w:t>health - but it also raised a number of critical challenges. Many of these relate to the importance of ensuring non</w:t>
            </w:r>
            <w:r w:rsidR="001B33AD">
              <w:rPr>
                <w:rFonts w:ascii="Ebrima" w:eastAsia="Times New Roman" w:hAnsi="Ebrima" w:cstheme="minorHAnsi"/>
                <w:sz w:val="20"/>
                <w:szCs w:val="20"/>
                <w:lang w:val="en-GB"/>
              </w:rPr>
              <w:t xml:space="preserve"> </w:t>
            </w:r>
            <w:r>
              <w:rPr>
                <w:rFonts w:ascii="Ebrima" w:eastAsia="Times New Roman" w:hAnsi="Ebrima" w:cstheme="minorHAnsi"/>
                <w:sz w:val="20"/>
                <w:szCs w:val="20"/>
                <w:lang w:val="en-GB"/>
              </w:rPr>
              <w:t>one is left behind in action frameworks based on advancin</w:t>
            </w:r>
            <w:r w:rsidR="001B33AD">
              <w:rPr>
                <w:rFonts w:ascii="Ebrima" w:eastAsia="Times New Roman" w:hAnsi="Ebrima" w:cstheme="minorHAnsi"/>
                <w:sz w:val="20"/>
                <w:szCs w:val="20"/>
                <w:lang w:val="en-GB"/>
              </w:rPr>
              <w:t>g universal health coverage. Our</w:t>
            </w:r>
            <w:r>
              <w:rPr>
                <w:rFonts w:ascii="Ebrima" w:eastAsia="Times New Roman" w:hAnsi="Ebrima" w:cstheme="minorHAnsi"/>
                <w:sz w:val="20"/>
                <w:szCs w:val="20"/>
                <w:lang w:val="en-GB"/>
              </w:rPr>
              <w:t xml:space="preserve"> next speaker was at that meeting and has been invited to share perspectives from the community</w:t>
            </w:r>
            <w:r w:rsidR="001B33AD">
              <w:rPr>
                <w:rFonts w:ascii="Ebrima" w:eastAsia="Times New Roman" w:hAnsi="Ebrima" w:cstheme="minorHAnsi"/>
                <w:sz w:val="20"/>
                <w:szCs w:val="20"/>
                <w:lang w:val="en-GB"/>
              </w:rPr>
              <w:t>.</w:t>
            </w:r>
            <w:r w:rsidR="001B33AD" w:rsidRPr="00301966">
              <w:rPr>
                <w:rFonts w:ascii="Ebrima" w:eastAsia="MS Mincho" w:hAnsi="Ebrima" w:cs="Calibri"/>
                <w:sz w:val="20"/>
                <w:szCs w:val="20"/>
              </w:rPr>
              <w:t xml:space="preserve"> Khuat Thi Hai Oanh</w:t>
            </w:r>
            <w:r w:rsidR="001B33AD">
              <w:rPr>
                <w:rFonts w:ascii="Ebrima" w:eastAsia="MS Mincho" w:hAnsi="Ebrima" w:cs="Calibri"/>
                <w:sz w:val="20"/>
                <w:szCs w:val="20"/>
              </w:rPr>
              <w:t>, from the</w:t>
            </w:r>
            <w:r w:rsidR="001B33AD" w:rsidRPr="00CE649A">
              <w:rPr>
                <w:rFonts w:ascii="Ebrima" w:eastAsia="Times New Roman" w:hAnsi="Ebrima" w:cstheme="minorHAnsi"/>
                <w:bCs/>
                <w:sz w:val="20"/>
                <w:szCs w:val="20"/>
                <w:lang w:val="en-GB"/>
              </w:rPr>
              <w:t xml:space="preserve"> </w:t>
            </w:r>
            <w:r w:rsidR="001B33AD" w:rsidRPr="00301966">
              <w:rPr>
                <w:rFonts w:ascii="Ebrima" w:eastAsia="MS Mincho" w:hAnsi="Ebrima" w:cs="Calibri"/>
                <w:sz w:val="20"/>
                <w:szCs w:val="20"/>
              </w:rPr>
              <w:t>Centre for Supporting Community Development Initiatives</w:t>
            </w:r>
            <w:r w:rsidR="001B33AD">
              <w:rPr>
                <w:rFonts w:ascii="Ebrima" w:eastAsia="MS Mincho" w:hAnsi="Ebrima" w:cs="Calibri"/>
                <w:sz w:val="20"/>
                <w:szCs w:val="20"/>
              </w:rPr>
              <w:t xml:space="preserve"> in Viet Nam, please</w:t>
            </w:r>
            <w:r>
              <w:rPr>
                <w:rFonts w:ascii="Ebrima" w:eastAsia="Times New Roman" w:hAnsi="Ebrima" w:cstheme="minorHAnsi"/>
                <w:bCs/>
                <w:sz w:val="20"/>
                <w:szCs w:val="20"/>
                <w:lang w:val="en-GB"/>
              </w:rPr>
              <w:t xml:space="preserve"> take the floor.</w:t>
            </w:r>
          </w:p>
        </w:tc>
        <w:tc>
          <w:tcPr>
            <w:tcW w:w="674" w:type="pct"/>
            <w:shd w:val="clear" w:color="auto" w:fill="auto"/>
          </w:tcPr>
          <w:p w14:paraId="08E5F1CE" w14:textId="77777777" w:rsidR="00615DC2" w:rsidRPr="0079496C" w:rsidRDefault="0079496C" w:rsidP="00E741F7">
            <w:pPr>
              <w:spacing w:before="120" w:after="120" w:line="288" w:lineRule="auto"/>
              <w:rPr>
                <w:rFonts w:ascii="Ebrima" w:eastAsia="Times New Roman" w:hAnsi="Ebrima" w:cstheme="minorHAnsi"/>
                <w:b/>
                <w:bCs/>
                <w:sz w:val="20"/>
                <w:szCs w:val="20"/>
                <w:lang w:val="en-GB"/>
              </w:rPr>
            </w:pPr>
            <w:r w:rsidRPr="0079496C">
              <w:rPr>
                <w:rFonts w:ascii="Ebrima" w:eastAsia="Times New Roman" w:hAnsi="Ebrima" w:cstheme="minorHAnsi"/>
                <w:b/>
                <w:bCs/>
                <w:sz w:val="20"/>
                <w:szCs w:val="20"/>
                <w:lang w:val="en-GB"/>
              </w:rPr>
              <w:lastRenderedPageBreak/>
              <w:t>James</w:t>
            </w:r>
          </w:p>
        </w:tc>
      </w:tr>
      <w:tr w:rsidR="00615DC2" w:rsidRPr="00943A6A" w14:paraId="3E9AA8A0" w14:textId="77777777" w:rsidTr="00615DC2">
        <w:tc>
          <w:tcPr>
            <w:tcW w:w="656" w:type="pct"/>
            <w:shd w:val="clear" w:color="auto" w:fill="auto"/>
          </w:tcPr>
          <w:p w14:paraId="7DABCD47" w14:textId="77777777" w:rsidR="00615DC2" w:rsidRDefault="00CE649A" w:rsidP="00A47712">
            <w:pPr>
              <w:spacing w:before="120" w:after="120" w:line="288" w:lineRule="auto"/>
              <w:rPr>
                <w:rFonts w:ascii="Ebrima" w:eastAsia="Times New Roman" w:hAnsi="Ebrima" w:cstheme="minorHAnsi"/>
                <w:b/>
                <w:sz w:val="20"/>
                <w:szCs w:val="20"/>
                <w:lang w:val="en-GB"/>
              </w:rPr>
            </w:pPr>
            <w:r>
              <w:rPr>
                <w:rFonts w:ascii="Ebrima" w:eastAsia="Times New Roman" w:hAnsi="Ebrima" w:cstheme="minorHAnsi"/>
                <w:b/>
                <w:sz w:val="20"/>
                <w:szCs w:val="20"/>
                <w:lang w:val="en-GB"/>
              </w:rPr>
              <w:t>18.01-18.10</w:t>
            </w:r>
          </w:p>
        </w:tc>
        <w:tc>
          <w:tcPr>
            <w:tcW w:w="3670" w:type="pct"/>
            <w:shd w:val="clear" w:color="auto" w:fill="auto"/>
          </w:tcPr>
          <w:p w14:paraId="42EF180D" w14:textId="595EF950" w:rsidR="00615DC2" w:rsidRDefault="0079496C" w:rsidP="00AD1035">
            <w:pPr>
              <w:spacing w:before="120" w:after="120" w:line="288" w:lineRule="auto"/>
              <w:jc w:val="both"/>
              <w:rPr>
                <w:rFonts w:ascii="Ebrima" w:eastAsia="Times New Roman" w:hAnsi="Ebrima" w:cstheme="minorHAnsi"/>
                <w:bCs/>
                <w:sz w:val="20"/>
                <w:szCs w:val="20"/>
                <w:lang w:val="en-GB"/>
              </w:rPr>
            </w:pPr>
            <w:r w:rsidRPr="0079496C">
              <w:rPr>
                <w:rFonts w:ascii="Ebrima" w:eastAsia="Times New Roman" w:hAnsi="Ebrima" w:cstheme="minorHAnsi"/>
                <w:bCs/>
                <w:sz w:val="20"/>
                <w:szCs w:val="20"/>
                <w:lang w:val="en-GB"/>
              </w:rPr>
              <w:t>Leaving nobody behind – UHC and civil society</w:t>
            </w:r>
            <w:r w:rsidRPr="0079496C">
              <w:rPr>
                <w:rFonts w:ascii="Ebrima" w:eastAsia="Times New Roman" w:hAnsi="Ebrima" w:cstheme="minorHAnsi"/>
                <w:bCs/>
                <w:sz w:val="20"/>
                <w:szCs w:val="20"/>
                <w:lang w:val="en-GB"/>
              </w:rPr>
              <w:tab/>
              <w:t xml:space="preserve">                                                      </w:t>
            </w:r>
            <w:r w:rsidR="001B33AD" w:rsidRPr="00301966">
              <w:rPr>
                <w:rFonts w:ascii="Ebrima" w:eastAsia="MS Mincho" w:hAnsi="Ebrima" w:cs="Calibri"/>
                <w:sz w:val="20"/>
                <w:szCs w:val="20"/>
              </w:rPr>
              <w:t>Khuat Thi Hai Oanh</w:t>
            </w:r>
          </w:p>
          <w:p w14:paraId="3E1AEF1B" w14:textId="77777777" w:rsidR="001B33AD" w:rsidRDefault="001B33AD" w:rsidP="001B33AD">
            <w:p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Possible points to cover:</w:t>
            </w:r>
          </w:p>
          <w:p w14:paraId="33C51690" w14:textId="620B17BD" w:rsidR="001B33AD" w:rsidRDefault="001B33AD" w:rsidP="001B33AD">
            <w:pPr>
              <w:pStyle w:val="ListParagraph"/>
              <w:numPr>
                <w:ilvl w:val="0"/>
                <w:numId w:val="31"/>
              </w:num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Role of civil society in strengthening health and community systems to achieve UHC and elimination targets</w:t>
            </w:r>
          </w:p>
          <w:p w14:paraId="6502A77F" w14:textId="77777777" w:rsidR="001B33AD" w:rsidRDefault="001B33AD" w:rsidP="001B33AD">
            <w:pPr>
              <w:pStyle w:val="ListParagraph"/>
              <w:numPr>
                <w:ilvl w:val="0"/>
                <w:numId w:val="31"/>
              </w:num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Reaching those populations most affected and marginalized</w:t>
            </w:r>
          </w:p>
          <w:p w14:paraId="7911DE1C" w14:textId="77777777" w:rsidR="001B33AD" w:rsidRDefault="001B33AD" w:rsidP="001B33AD">
            <w:pPr>
              <w:pStyle w:val="ListParagraph"/>
              <w:numPr>
                <w:ilvl w:val="0"/>
                <w:numId w:val="31"/>
              </w:num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Addressing structural barriers to enable UHC</w:t>
            </w:r>
          </w:p>
          <w:p w14:paraId="6246C116" w14:textId="57357CD3" w:rsidR="00AB3D99" w:rsidRPr="001B33AD" w:rsidRDefault="001B33AD" w:rsidP="001B33AD">
            <w:pPr>
              <w:pStyle w:val="ListParagraph"/>
              <w:numPr>
                <w:ilvl w:val="0"/>
                <w:numId w:val="31"/>
              </w:num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Promoting human rights as central to UHC and communicable disease elimination efforts.</w:t>
            </w:r>
          </w:p>
        </w:tc>
        <w:tc>
          <w:tcPr>
            <w:tcW w:w="674" w:type="pct"/>
            <w:shd w:val="clear" w:color="auto" w:fill="auto"/>
          </w:tcPr>
          <w:p w14:paraId="4F6A5DBB" w14:textId="68178264" w:rsidR="00615DC2" w:rsidRPr="0079496C" w:rsidRDefault="001A38EA" w:rsidP="00E741F7">
            <w:pPr>
              <w:spacing w:before="120" w:after="120" w:line="288" w:lineRule="auto"/>
              <w:rPr>
                <w:rFonts w:ascii="Ebrima" w:eastAsia="Times New Roman" w:hAnsi="Ebrima" w:cstheme="minorHAnsi"/>
                <w:b/>
                <w:bCs/>
                <w:sz w:val="20"/>
                <w:szCs w:val="20"/>
                <w:lang w:val="en-GB"/>
              </w:rPr>
            </w:pPr>
            <w:r>
              <w:rPr>
                <w:rFonts w:ascii="Ebrima" w:eastAsia="Times New Roman" w:hAnsi="Ebrima" w:cstheme="minorHAnsi"/>
                <w:b/>
                <w:bCs/>
                <w:sz w:val="20"/>
                <w:szCs w:val="20"/>
                <w:lang w:val="en-GB"/>
              </w:rPr>
              <w:t>SCDI</w:t>
            </w:r>
          </w:p>
        </w:tc>
      </w:tr>
      <w:tr w:rsidR="00615DC2" w:rsidRPr="00943A6A" w14:paraId="41D22D81" w14:textId="77777777" w:rsidTr="00615DC2">
        <w:tc>
          <w:tcPr>
            <w:tcW w:w="656" w:type="pct"/>
            <w:shd w:val="clear" w:color="auto" w:fill="auto"/>
          </w:tcPr>
          <w:p w14:paraId="4E43C5DC" w14:textId="77777777" w:rsidR="00615DC2" w:rsidRDefault="0079496C" w:rsidP="00A47712">
            <w:pPr>
              <w:spacing w:before="120" w:after="120" w:line="288" w:lineRule="auto"/>
              <w:rPr>
                <w:rFonts w:ascii="Ebrima" w:eastAsia="Times New Roman" w:hAnsi="Ebrima" w:cstheme="minorHAnsi"/>
                <w:b/>
                <w:sz w:val="20"/>
                <w:szCs w:val="20"/>
                <w:lang w:val="en-GB"/>
              </w:rPr>
            </w:pPr>
            <w:r>
              <w:rPr>
                <w:rFonts w:ascii="Ebrima" w:eastAsia="Times New Roman" w:hAnsi="Ebrima" w:cstheme="minorHAnsi"/>
                <w:b/>
                <w:sz w:val="20"/>
                <w:szCs w:val="20"/>
                <w:lang w:val="en-GB"/>
              </w:rPr>
              <w:t>18.10</w:t>
            </w:r>
          </w:p>
        </w:tc>
        <w:tc>
          <w:tcPr>
            <w:tcW w:w="3670" w:type="pct"/>
            <w:shd w:val="clear" w:color="auto" w:fill="auto"/>
          </w:tcPr>
          <w:p w14:paraId="190A6A8E" w14:textId="1F9DB0B9" w:rsidR="00D70F20" w:rsidRDefault="00D70F20" w:rsidP="00AD1035">
            <w:pPr>
              <w:spacing w:before="120" w:after="120" w:line="288" w:lineRule="auto"/>
              <w:jc w:val="both"/>
              <w:rPr>
                <w:rFonts w:ascii="Ebrima" w:eastAsia="Times New Roman" w:hAnsi="Ebrima" w:cstheme="minorHAnsi"/>
                <w:bCs/>
                <w:sz w:val="20"/>
                <w:szCs w:val="20"/>
                <w:lang w:val="en-GB"/>
              </w:rPr>
            </w:pPr>
            <w:r>
              <w:rPr>
                <w:rFonts w:ascii="Ebrima" w:eastAsia="Times New Roman" w:hAnsi="Ebrima" w:cstheme="minorHAnsi"/>
                <w:bCs/>
                <w:sz w:val="20"/>
                <w:szCs w:val="20"/>
                <w:lang w:val="en-GB"/>
              </w:rPr>
              <w:t xml:space="preserve">Thank </w:t>
            </w:r>
            <w:r w:rsidR="001B33AD" w:rsidRPr="00301966">
              <w:rPr>
                <w:rFonts w:ascii="Ebrima" w:eastAsia="MS Mincho" w:hAnsi="Ebrima" w:cs="Calibri"/>
                <w:sz w:val="20"/>
                <w:szCs w:val="20"/>
              </w:rPr>
              <w:t>Khuat Thi Hai Oanh</w:t>
            </w:r>
            <w:r>
              <w:rPr>
                <w:rFonts w:ascii="Ebrima" w:eastAsia="Times New Roman" w:hAnsi="Ebrima" w:cstheme="minorHAnsi"/>
                <w:bCs/>
                <w:sz w:val="20"/>
                <w:szCs w:val="20"/>
                <w:lang w:val="en-GB"/>
              </w:rPr>
              <w:t>.</w:t>
            </w:r>
          </w:p>
          <w:p w14:paraId="3FA69710" w14:textId="77777777" w:rsidR="00D70F20" w:rsidRDefault="00D70F20" w:rsidP="00AD1035">
            <w:pPr>
              <w:spacing w:before="120" w:after="120" w:line="288" w:lineRule="auto"/>
              <w:jc w:val="both"/>
              <w:rPr>
                <w:rFonts w:ascii="Ebrima" w:eastAsia="Times New Roman" w:hAnsi="Ebrima" w:cstheme="minorHAnsi"/>
                <w:bCs/>
                <w:sz w:val="20"/>
                <w:szCs w:val="20"/>
                <w:lang w:val="en-GB"/>
              </w:rPr>
            </w:pPr>
            <w:r>
              <w:rPr>
                <w:rFonts w:ascii="Ebrima" w:eastAsia="Times New Roman" w:hAnsi="Ebrima" w:cstheme="minorHAnsi"/>
                <w:bCs/>
                <w:sz w:val="20"/>
                <w:szCs w:val="20"/>
                <w:lang w:val="en-GB"/>
              </w:rPr>
              <w:t>It is clear that communities have to be at the heart of this critical agenda.</w:t>
            </w:r>
          </w:p>
          <w:p w14:paraId="74FE139B" w14:textId="4596D304" w:rsidR="00D70F20" w:rsidRDefault="00D70F20" w:rsidP="00AD1035">
            <w:pPr>
              <w:spacing w:before="120" w:after="120" w:line="288" w:lineRule="auto"/>
              <w:jc w:val="both"/>
              <w:rPr>
                <w:rFonts w:ascii="Ebrima" w:eastAsia="Times New Roman" w:hAnsi="Ebrima" w:cstheme="minorHAnsi"/>
                <w:bCs/>
                <w:sz w:val="20"/>
                <w:szCs w:val="20"/>
                <w:lang w:val="en-GB"/>
              </w:rPr>
            </w:pPr>
            <w:r>
              <w:rPr>
                <w:rFonts w:ascii="Ebrima" w:eastAsia="Times New Roman" w:hAnsi="Ebrima" w:cstheme="minorHAnsi"/>
                <w:bCs/>
                <w:sz w:val="20"/>
                <w:szCs w:val="20"/>
                <w:lang w:val="en-GB"/>
              </w:rPr>
              <w:t>In addition to ensuring communities help shape, lead and monitor the road towards universal health coverage we also need to find new ways to overcome ongoing challenges. Innovation is required for health commodities including medicines and testing tools and modal</w:t>
            </w:r>
            <w:r w:rsidR="008718D2">
              <w:rPr>
                <w:rFonts w:ascii="Ebrima" w:eastAsia="Times New Roman" w:hAnsi="Ebrima" w:cstheme="minorHAnsi"/>
                <w:bCs/>
                <w:sz w:val="20"/>
                <w:szCs w:val="20"/>
                <w:lang w:val="en-GB"/>
              </w:rPr>
              <w:t>iti</w:t>
            </w:r>
            <w:r>
              <w:rPr>
                <w:rFonts w:ascii="Ebrima" w:eastAsia="Times New Roman" w:hAnsi="Ebrima" w:cstheme="minorHAnsi"/>
                <w:bCs/>
                <w:sz w:val="20"/>
                <w:szCs w:val="20"/>
                <w:lang w:val="en-GB"/>
              </w:rPr>
              <w:t>es but also in service design and delivery</w:t>
            </w:r>
            <w:r w:rsidR="008A543D">
              <w:rPr>
                <w:rFonts w:ascii="Ebrima" w:eastAsia="Times New Roman" w:hAnsi="Ebrima" w:cstheme="minorHAnsi"/>
                <w:bCs/>
                <w:sz w:val="20"/>
                <w:szCs w:val="20"/>
                <w:lang w:val="en-GB"/>
              </w:rPr>
              <w:t xml:space="preserve"> and in sustainable financing</w:t>
            </w:r>
            <w:r>
              <w:rPr>
                <w:rFonts w:ascii="Ebrima" w:eastAsia="Times New Roman" w:hAnsi="Ebrima" w:cstheme="minorHAnsi"/>
                <w:bCs/>
                <w:sz w:val="20"/>
                <w:szCs w:val="20"/>
                <w:lang w:val="en-GB"/>
              </w:rPr>
              <w:t>.</w:t>
            </w:r>
          </w:p>
          <w:p w14:paraId="5243167F" w14:textId="77777777" w:rsidR="00D70F20" w:rsidRDefault="00D70F20" w:rsidP="00AD1035">
            <w:pPr>
              <w:spacing w:before="120" w:after="120" w:line="288" w:lineRule="auto"/>
              <w:jc w:val="both"/>
              <w:rPr>
                <w:rFonts w:ascii="Ebrima" w:eastAsia="Times New Roman" w:hAnsi="Ebrima" w:cstheme="minorHAnsi"/>
                <w:bCs/>
                <w:sz w:val="20"/>
                <w:szCs w:val="20"/>
                <w:lang w:val="en-GB"/>
              </w:rPr>
            </w:pPr>
            <w:r>
              <w:rPr>
                <w:rFonts w:ascii="Ebrima" w:eastAsia="Times New Roman" w:hAnsi="Ebrima" w:cstheme="minorHAnsi"/>
                <w:bCs/>
                <w:sz w:val="20"/>
                <w:szCs w:val="20"/>
                <w:lang w:val="en-GB"/>
              </w:rPr>
              <w:t xml:space="preserve">Our final speaker today is </w:t>
            </w:r>
            <w:r w:rsidRPr="00CE649A">
              <w:rPr>
                <w:rFonts w:ascii="Ebrima" w:eastAsia="Times New Roman" w:hAnsi="Ebrima" w:cstheme="minorHAnsi"/>
                <w:bCs/>
                <w:sz w:val="20"/>
                <w:szCs w:val="20"/>
                <w:lang w:val="en-GB"/>
              </w:rPr>
              <w:t>Lelio Marmora, Executive Director, UNITAID</w:t>
            </w:r>
            <w:r>
              <w:rPr>
                <w:rFonts w:ascii="Ebrima" w:eastAsia="Times New Roman" w:hAnsi="Ebrima" w:cstheme="minorHAnsi"/>
                <w:bCs/>
                <w:sz w:val="20"/>
                <w:szCs w:val="20"/>
                <w:lang w:val="en-GB"/>
              </w:rPr>
              <w:t>.</w:t>
            </w:r>
          </w:p>
          <w:p w14:paraId="72C2E345" w14:textId="7C894793" w:rsidR="00615DC2" w:rsidRPr="00CE649A" w:rsidRDefault="00D70F20" w:rsidP="00D70F20">
            <w:pPr>
              <w:spacing w:before="120" w:after="120" w:line="288" w:lineRule="auto"/>
              <w:jc w:val="both"/>
              <w:rPr>
                <w:rFonts w:ascii="Ebrima" w:eastAsia="Times New Roman" w:hAnsi="Ebrima" w:cstheme="minorHAnsi"/>
                <w:bCs/>
                <w:sz w:val="20"/>
                <w:szCs w:val="20"/>
                <w:lang w:val="en-GB"/>
              </w:rPr>
            </w:pPr>
            <w:r>
              <w:rPr>
                <w:rFonts w:ascii="Ebrima" w:eastAsia="Times New Roman" w:hAnsi="Ebrima" w:cstheme="minorHAnsi"/>
                <w:bCs/>
                <w:sz w:val="20"/>
                <w:szCs w:val="20"/>
                <w:lang w:val="en-GB"/>
              </w:rPr>
              <w:t xml:space="preserve">Lelio – we have heard previous speakers mention great examples of </w:t>
            </w:r>
            <w:r w:rsidR="008A543D">
              <w:rPr>
                <w:rFonts w:ascii="Ebrima" w:eastAsia="Times New Roman" w:hAnsi="Ebrima" w:cstheme="minorHAnsi"/>
                <w:bCs/>
                <w:sz w:val="20"/>
                <w:szCs w:val="20"/>
                <w:lang w:val="en-GB"/>
              </w:rPr>
              <w:t>good</w:t>
            </w:r>
            <w:r>
              <w:rPr>
                <w:rFonts w:ascii="Ebrima" w:eastAsia="Times New Roman" w:hAnsi="Ebrima" w:cstheme="minorHAnsi"/>
                <w:bCs/>
                <w:sz w:val="20"/>
                <w:szCs w:val="20"/>
                <w:lang w:val="en-GB"/>
              </w:rPr>
              <w:t xml:space="preserve"> practice</w:t>
            </w:r>
            <w:r w:rsidR="0091614A">
              <w:rPr>
                <w:rFonts w:ascii="Ebrima" w:eastAsia="Times New Roman" w:hAnsi="Ebrima" w:cstheme="minorHAnsi"/>
                <w:bCs/>
                <w:sz w:val="20"/>
                <w:szCs w:val="20"/>
                <w:lang w:val="en-GB"/>
              </w:rPr>
              <w:t>s</w:t>
            </w:r>
            <w:r>
              <w:rPr>
                <w:rFonts w:ascii="Ebrima" w:eastAsia="Times New Roman" w:hAnsi="Ebrima" w:cstheme="minorHAnsi"/>
                <w:bCs/>
                <w:sz w:val="20"/>
                <w:szCs w:val="20"/>
                <w:lang w:val="en-GB"/>
              </w:rPr>
              <w:t xml:space="preserve"> and progress yet they also mention considerable challenges ahead. How can we accelerate universal health coverage through innovation?</w:t>
            </w:r>
          </w:p>
        </w:tc>
        <w:tc>
          <w:tcPr>
            <w:tcW w:w="674" w:type="pct"/>
            <w:shd w:val="clear" w:color="auto" w:fill="auto"/>
          </w:tcPr>
          <w:p w14:paraId="3995C5CD" w14:textId="77777777" w:rsidR="00615DC2" w:rsidRPr="0079496C" w:rsidRDefault="0079496C" w:rsidP="00E741F7">
            <w:pPr>
              <w:spacing w:before="120" w:after="120" w:line="288" w:lineRule="auto"/>
              <w:rPr>
                <w:rFonts w:ascii="Ebrima" w:eastAsia="Times New Roman" w:hAnsi="Ebrima" w:cstheme="minorHAnsi"/>
                <w:b/>
                <w:bCs/>
                <w:sz w:val="20"/>
                <w:szCs w:val="20"/>
                <w:lang w:val="en-GB"/>
              </w:rPr>
            </w:pPr>
            <w:r w:rsidRPr="0079496C">
              <w:rPr>
                <w:rFonts w:ascii="Ebrima" w:eastAsia="Times New Roman" w:hAnsi="Ebrima" w:cstheme="minorHAnsi"/>
                <w:b/>
                <w:bCs/>
                <w:sz w:val="20"/>
                <w:szCs w:val="20"/>
                <w:lang w:val="en-GB"/>
              </w:rPr>
              <w:t>James</w:t>
            </w:r>
          </w:p>
        </w:tc>
      </w:tr>
      <w:tr w:rsidR="00615DC2" w:rsidRPr="00943A6A" w14:paraId="7166ABF9" w14:textId="77777777" w:rsidTr="00615DC2">
        <w:tc>
          <w:tcPr>
            <w:tcW w:w="656" w:type="pct"/>
            <w:shd w:val="clear" w:color="auto" w:fill="auto"/>
          </w:tcPr>
          <w:p w14:paraId="37287426" w14:textId="77777777" w:rsidR="00615DC2" w:rsidRDefault="00EB7496" w:rsidP="00A47712">
            <w:pPr>
              <w:spacing w:before="120" w:after="120" w:line="288" w:lineRule="auto"/>
              <w:rPr>
                <w:rFonts w:ascii="Ebrima" w:eastAsia="Times New Roman" w:hAnsi="Ebrima" w:cstheme="minorHAnsi"/>
                <w:b/>
                <w:sz w:val="20"/>
                <w:szCs w:val="20"/>
                <w:lang w:val="en-GB"/>
              </w:rPr>
            </w:pPr>
            <w:r>
              <w:rPr>
                <w:rFonts w:ascii="Ebrima" w:eastAsia="Times New Roman" w:hAnsi="Ebrima" w:cstheme="minorHAnsi"/>
                <w:b/>
                <w:sz w:val="20"/>
                <w:szCs w:val="20"/>
                <w:lang w:val="en-GB"/>
              </w:rPr>
              <w:t>18.11-18.20</w:t>
            </w:r>
          </w:p>
        </w:tc>
        <w:tc>
          <w:tcPr>
            <w:tcW w:w="3670" w:type="pct"/>
            <w:shd w:val="clear" w:color="auto" w:fill="auto"/>
          </w:tcPr>
          <w:p w14:paraId="25FC97D2" w14:textId="77777777" w:rsidR="00D70F20" w:rsidRDefault="00EB7496" w:rsidP="00D70F20">
            <w:pPr>
              <w:spacing w:before="120" w:after="120" w:line="288" w:lineRule="auto"/>
              <w:jc w:val="both"/>
              <w:rPr>
                <w:rFonts w:ascii="Ebrima" w:eastAsia="Times New Roman" w:hAnsi="Ebrima" w:cstheme="minorHAnsi"/>
                <w:bCs/>
                <w:sz w:val="20"/>
                <w:szCs w:val="20"/>
                <w:lang w:val="en-GB"/>
              </w:rPr>
            </w:pPr>
            <w:r w:rsidRPr="00EB7496">
              <w:rPr>
                <w:rFonts w:ascii="Ebrima" w:eastAsia="Times New Roman" w:hAnsi="Ebrima" w:cstheme="minorHAnsi"/>
                <w:bCs/>
                <w:sz w:val="20"/>
                <w:szCs w:val="20"/>
                <w:lang w:val="en-GB"/>
              </w:rPr>
              <w:t>Accelerating UHC through innovation</w:t>
            </w:r>
            <w:r w:rsidRPr="00EB7496">
              <w:rPr>
                <w:rFonts w:ascii="Ebrima" w:eastAsia="Times New Roman" w:hAnsi="Ebrima" w:cstheme="minorHAnsi"/>
                <w:bCs/>
                <w:sz w:val="20"/>
                <w:szCs w:val="20"/>
                <w:lang w:val="en-GB"/>
              </w:rPr>
              <w:tab/>
              <w:t>Lelio Marmora, Executive Director, UNITAID</w:t>
            </w:r>
          </w:p>
          <w:p w14:paraId="51CA1712" w14:textId="77777777" w:rsidR="008718D2" w:rsidRDefault="008718D2" w:rsidP="008718D2">
            <w:p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Possible points to cover:</w:t>
            </w:r>
          </w:p>
          <w:p w14:paraId="385C2E11" w14:textId="395CFB5E" w:rsidR="008718D2" w:rsidRDefault="008718D2" w:rsidP="008718D2">
            <w:pPr>
              <w:pStyle w:val="ListParagraph"/>
              <w:numPr>
                <w:ilvl w:val="0"/>
                <w:numId w:val="31"/>
              </w:num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Role of innovation in achieving highly ambitious UHC and disease-specific targets</w:t>
            </w:r>
          </w:p>
          <w:p w14:paraId="3F241F10" w14:textId="540D7579" w:rsidR="008718D2" w:rsidRDefault="008718D2" w:rsidP="008718D2">
            <w:pPr>
              <w:pStyle w:val="ListParagraph"/>
              <w:numPr>
                <w:ilvl w:val="0"/>
                <w:numId w:val="31"/>
              </w:num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Access to medicines and diagnostics</w:t>
            </w:r>
          </w:p>
          <w:p w14:paraId="29041E1C" w14:textId="48132EB9" w:rsidR="008718D2" w:rsidRDefault="008718D2" w:rsidP="008718D2">
            <w:pPr>
              <w:pStyle w:val="ListParagraph"/>
              <w:numPr>
                <w:ilvl w:val="0"/>
                <w:numId w:val="31"/>
              </w:num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Financing for innovation</w:t>
            </w:r>
          </w:p>
          <w:p w14:paraId="1762ACE0" w14:textId="761E36CF" w:rsidR="008718D2" w:rsidRDefault="008718D2" w:rsidP="008718D2">
            <w:pPr>
              <w:pStyle w:val="ListParagraph"/>
              <w:numPr>
                <w:ilvl w:val="0"/>
                <w:numId w:val="31"/>
              </w:num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lastRenderedPageBreak/>
              <w:t>Key areas for advancing innovation – across the full pathway of research, development and implementation, and across the full continuum of HIV, hepatitis and TB services</w:t>
            </w:r>
          </w:p>
          <w:p w14:paraId="0029A50E" w14:textId="44A2F3E3" w:rsidR="008718D2" w:rsidRDefault="008718D2" w:rsidP="008718D2">
            <w:pPr>
              <w:pStyle w:val="ListParagraph"/>
              <w:numPr>
                <w:ilvl w:val="0"/>
                <w:numId w:val="31"/>
              </w:num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Addressing coinfections and comorbidities</w:t>
            </w:r>
          </w:p>
          <w:p w14:paraId="46087050" w14:textId="77777777" w:rsidR="008718D2" w:rsidRDefault="008718D2" w:rsidP="008718D2">
            <w:pPr>
              <w:pStyle w:val="ListParagraph"/>
              <w:numPr>
                <w:ilvl w:val="0"/>
                <w:numId w:val="31"/>
              </w:num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Innovations in service delivery</w:t>
            </w:r>
          </w:p>
          <w:p w14:paraId="6588F157" w14:textId="002C850B" w:rsidR="00D70F20" w:rsidRPr="008718D2" w:rsidRDefault="008718D2" w:rsidP="008718D2">
            <w:pPr>
              <w:pStyle w:val="ListParagraph"/>
              <w:numPr>
                <w:ilvl w:val="0"/>
                <w:numId w:val="31"/>
              </w:numPr>
              <w:spacing w:before="120" w:after="120" w:line="288" w:lineRule="auto"/>
              <w:rPr>
                <w:rFonts w:ascii="Ebrima" w:eastAsia="Times New Roman" w:hAnsi="Ebrima" w:cstheme="minorHAnsi"/>
                <w:sz w:val="20"/>
                <w:szCs w:val="20"/>
                <w:lang w:val="en-GB"/>
              </w:rPr>
            </w:pPr>
            <w:r>
              <w:rPr>
                <w:rFonts w:ascii="Ebrima" w:eastAsia="Times New Roman" w:hAnsi="Ebrima" w:cstheme="minorHAnsi"/>
                <w:sz w:val="20"/>
                <w:szCs w:val="20"/>
                <w:lang w:val="en-GB"/>
              </w:rPr>
              <w:t xml:space="preserve">The UNITAID  experience </w:t>
            </w:r>
          </w:p>
        </w:tc>
        <w:tc>
          <w:tcPr>
            <w:tcW w:w="674" w:type="pct"/>
            <w:shd w:val="clear" w:color="auto" w:fill="auto"/>
          </w:tcPr>
          <w:p w14:paraId="519F9011" w14:textId="77777777" w:rsidR="00615DC2" w:rsidRPr="0079496C" w:rsidRDefault="0079496C" w:rsidP="00E741F7">
            <w:pPr>
              <w:spacing w:before="120" w:after="120" w:line="288" w:lineRule="auto"/>
              <w:rPr>
                <w:rFonts w:ascii="Ebrima" w:eastAsia="Times New Roman" w:hAnsi="Ebrima" w:cstheme="minorHAnsi"/>
                <w:b/>
                <w:bCs/>
                <w:sz w:val="20"/>
                <w:szCs w:val="20"/>
                <w:lang w:val="en-GB"/>
              </w:rPr>
            </w:pPr>
            <w:r w:rsidRPr="0079496C">
              <w:rPr>
                <w:rFonts w:ascii="Ebrima" w:eastAsia="Times New Roman" w:hAnsi="Ebrima" w:cstheme="minorHAnsi"/>
                <w:b/>
                <w:bCs/>
                <w:sz w:val="20"/>
                <w:szCs w:val="20"/>
                <w:lang w:val="en-GB"/>
              </w:rPr>
              <w:lastRenderedPageBreak/>
              <w:t>UNITAID</w:t>
            </w:r>
          </w:p>
        </w:tc>
      </w:tr>
      <w:tr w:rsidR="00615DC2" w:rsidRPr="00943A6A" w14:paraId="05F579F1" w14:textId="77777777" w:rsidTr="00615DC2">
        <w:tc>
          <w:tcPr>
            <w:tcW w:w="656" w:type="pct"/>
            <w:tcBorders>
              <w:bottom w:val="dotted" w:sz="4" w:space="0" w:color="808080"/>
            </w:tcBorders>
            <w:shd w:val="clear" w:color="auto" w:fill="auto"/>
          </w:tcPr>
          <w:p w14:paraId="0AE05A75" w14:textId="77777777" w:rsidR="00615DC2" w:rsidRDefault="00EB7496" w:rsidP="00A47712">
            <w:pPr>
              <w:spacing w:before="120" w:after="120" w:line="288" w:lineRule="auto"/>
              <w:rPr>
                <w:rFonts w:ascii="Ebrima" w:eastAsia="Times New Roman" w:hAnsi="Ebrima" w:cstheme="minorHAnsi"/>
                <w:b/>
                <w:sz w:val="20"/>
                <w:szCs w:val="20"/>
                <w:lang w:val="en-GB"/>
              </w:rPr>
            </w:pPr>
            <w:r w:rsidRPr="0079496C">
              <w:rPr>
                <w:rFonts w:ascii="Ebrima" w:eastAsia="Times New Roman" w:hAnsi="Ebrima" w:cstheme="minorHAnsi"/>
                <w:b/>
                <w:sz w:val="20"/>
                <w:szCs w:val="20"/>
                <w:lang w:val="en-GB"/>
              </w:rPr>
              <w:t>18:20-18:55</w:t>
            </w:r>
          </w:p>
        </w:tc>
        <w:tc>
          <w:tcPr>
            <w:tcW w:w="3670" w:type="pct"/>
            <w:tcBorders>
              <w:bottom w:val="dotted" w:sz="4" w:space="0" w:color="808080"/>
            </w:tcBorders>
            <w:shd w:val="clear" w:color="auto" w:fill="auto"/>
          </w:tcPr>
          <w:p w14:paraId="5BFAFCAA" w14:textId="4E3571E1" w:rsidR="00D70F20" w:rsidRDefault="00D70F20" w:rsidP="00AD1035">
            <w:pPr>
              <w:spacing w:before="120" w:after="120" w:line="288" w:lineRule="auto"/>
              <w:jc w:val="both"/>
              <w:rPr>
                <w:rFonts w:ascii="Ebrima" w:eastAsia="Times New Roman" w:hAnsi="Ebrima" w:cstheme="minorHAnsi"/>
                <w:bCs/>
                <w:sz w:val="20"/>
                <w:szCs w:val="20"/>
                <w:lang w:val="en-GB"/>
              </w:rPr>
            </w:pPr>
            <w:r>
              <w:rPr>
                <w:rFonts w:ascii="Ebrima" w:eastAsia="Times New Roman" w:hAnsi="Ebrima" w:cstheme="minorHAnsi"/>
                <w:bCs/>
                <w:sz w:val="20"/>
                <w:szCs w:val="20"/>
                <w:lang w:val="en-GB"/>
              </w:rPr>
              <w:t>Thank you Lelio, thank you all speakers.</w:t>
            </w:r>
          </w:p>
          <w:p w14:paraId="735EB56D" w14:textId="058D0A4F" w:rsidR="008718D2" w:rsidRDefault="008718D2" w:rsidP="00AD1035">
            <w:pPr>
              <w:spacing w:before="120" w:after="120" w:line="288" w:lineRule="auto"/>
              <w:jc w:val="both"/>
              <w:rPr>
                <w:rFonts w:ascii="Ebrima" w:eastAsia="Times New Roman" w:hAnsi="Ebrima" w:cstheme="minorHAnsi"/>
                <w:bCs/>
                <w:sz w:val="20"/>
                <w:szCs w:val="20"/>
                <w:lang w:val="en-GB"/>
              </w:rPr>
            </w:pPr>
            <w:r>
              <w:rPr>
                <w:rFonts w:ascii="Ebrima" w:eastAsia="Times New Roman" w:hAnsi="Ebrima" w:cstheme="minorHAnsi"/>
                <w:bCs/>
                <w:sz w:val="20"/>
                <w:szCs w:val="20"/>
                <w:lang w:val="en-GB"/>
              </w:rPr>
              <w:t xml:space="preserve">Introduction of Ren Minghui who replaces Tedros Ghebreyesus </w:t>
            </w:r>
            <w:r w:rsidR="001A38EA">
              <w:rPr>
                <w:rFonts w:ascii="Ebrima" w:eastAsia="Times New Roman" w:hAnsi="Ebrima" w:cstheme="minorHAnsi"/>
                <w:bCs/>
                <w:sz w:val="20"/>
                <w:szCs w:val="20"/>
                <w:lang w:val="en-GB"/>
              </w:rPr>
              <w:t>for the</w:t>
            </w:r>
            <w:r>
              <w:rPr>
                <w:rFonts w:ascii="Ebrima" w:eastAsia="Times New Roman" w:hAnsi="Ebrima" w:cstheme="minorHAnsi"/>
                <w:bCs/>
                <w:sz w:val="20"/>
                <w:szCs w:val="20"/>
                <w:lang w:val="en-GB"/>
              </w:rPr>
              <w:t xml:space="preserve"> panel discussion.</w:t>
            </w:r>
          </w:p>
          <w:p w14:paraId="46BBEE82" w14:textId="77777777" w:rsidR="0091614A" w:rsidRDefault="0079496C" w:rsidP="00D70F20">
            <w:pPr>
              <w:spacing w:before="120" w:after="120" w:line="288" w:lineRule="auto"/>
              <w:jc w:val="both"/>
              <w:rPr>
                <w:rFonts w:ascii="Ebrima" w:eastAsia="Times New Roman" w:hAnsi="Ebrima" w:cstheme="minorHAnsi"/>
                <w:bCs/>
                <w:sz w:val="20"/>
                <w:szCs w:val="20"/>
                <w:lang w:val="en-GB"/>
              </w:rPr>
            </w:pPr>
            <w:r w:rsidRPr="00EB7496">
              <w:rPr>
                <w:rFonts w:ascii="Ebrima" w:eastAsia="Times New Roman" w:hAnsi="Ebrima" w:cstheme="minorHAnsi"/>
                <w:bCs/>
                <w:sz w:val="20"/>
                <w:szCs w:val="20"/>
                <w:lang w:val="en-GB"/>
              </w:rPr>
              <w:t xml:space="preserve">Interactive discussion with </w:t>
            </w:r>
            <w:r w:rsidR="00EB7496" w:rsidRPr="00EB7496">
              <w:rPr>
                <w:rFonts w:ascii="Ebrima" w:eastAsia="Times New Roman" w:hAnsi="Ebrima" w:cstheme="minorHAnsi"/>
                <w:bCs/>
                <w:sz w:val="20"/>
                <w:szCs w:val="20"/>
                <w:lang w:val="en-GB"/>
              </w:rPr>
              <w:t>panellists</w:t>
            </w:r>
            <w:r w:rsidR="00D70F20">
              <w:rPr>
                <w:rFonts w:ascii="Ebrima" w:eastAsia="Times New Roman" w:hAnsi="Ebrima" w:cstheme="minorHAnsi"/>
                <w:bCs/>
                <w:sz w:val="20"/>
                <w:szCs w:val="20"/>
                <w:lang w:val="en-GB"/>
              </w:rPr>
              <w:t xml:space="preserve"> and questions from the floor</w:t>
            </w:r>
            <w:r w:rsidR="0091614A">
              <w:rPr>
                <w:rFonts w:ascii="Ebrima" w:eastAsia="Times New Roman" w:hAnsi="Ebrima" w:cstheme="minorHAnsi"/>
                <w:bCs/>
                <w:sz w:val="20"/>
                <w:szCs w:val="20"/>
                <w:lang w:val="en-GB"/>
              </w:rPr>
              <w:t>.</w:t>
            </w:r>
          </w:p>
          <w:p w14:paraId="32B9C885" w14:textId="47256828" w:rsidR="00615DC2" w:rsidRPr="00EB7496" w:rsidRDefault="0091614A" w:rsidP="00D70F20">
            <w:pPr>
              <w:spacing w:before="120" w:after="120" w:line="288" w:lineRule="auto"/>
              <w:jc w:val="both"/>
              <w:rPr>
                <w:rFonts w:ascii="Ebrima" w:eastAsia="Times New Roman" w:hAnsi="Ebrima" w:cstheme="minorHAnsi"/>
                <w:bCs/>
                <w:sz w:val="20"/>
                <w:szCs w:val="20"/>
                <w:lang w:val="en-GB"/>
              </w:rPr>
            </w:pPr>
            <w:r>
              <w:rPr>
                <w:rFonts w:ascii="Ebrima" w:eastAsia="Times New Roman" w:hAnsi="Ebrima" w:cstheme="minorHAnsi"/>
                <w:bCs/>
                <w:sz w:val="20"/>
                <w:szCs w:val="20"/>
                <w:lang w:val="en-GB"/>
              </w:rPr>
              <w:t>Li</w:t>
            </w:r>
            <w:r w:rsidR="008718D2">
              <w:rPr>
                <w:rFonts w:ascii="Ebrima" w:eastAsia="Times New Roman" w:hAnsi="Ebrima" w:cstheme="minorHAnsi"/>
                <w:bCs/>
                <w:sz w:val="20"/>
                <w:szCs w:val="20"/>
                <w:lang w:val="en-GB"/>
              </w:rPr>
              <w:t>st of questions to be developed – suggestions from speakers</w:t>
            </w:r>
            <w:r w:rsidR="00D70F20">
              <w:rPr>
                <w:rFonts w:ascii="Ebrima" w:eastAsia="Times New Roman" w:hAnsi="Ebrima" w:cstheme="minorHAnsi"/>
                <w:bCs/>
                <w:sz w:val="20"/>
                <w:szCs w:val="20"/>
                <w:lang w:val="en-GB"/>
              </w:rPr>
              <w:tab/>
              <w:t xml:space="preserve"> </w:t>
            </w:r>
          </w:p>
        </w:tc>
        <w:tc>
          <w:tcPr>
            <w:tcW w:w="674" w:type="pct"/>
            <w:tcBorders>
              <w:bottom w:val="dotted" w:sz="4" w:space="0" w:color="808080"/>
            </w:tcBorders>
            <w:shd w:val="clear" w:color="auto" w:fill="auto"/>
          </w:tcPr>
          <w:p w14:paraId="1C4E613F" w14:textId="77777777" w:rsidR="00615DC2" w:rsidRPr="00EB7496" w:rsidRDefault="00EB7496" w:rsidP="00E741F7">
            <w:pPr>
              <w:spacing w:before="120" w:after="120" w:line="288" w:lineRule="auto"/>
              <w:rPr>
                <w:rFonts w:ascii="Ebrima" w:eastAsia="Times New Roman" w:hAnsi="Ebrima" w:cstheme="minorHAnsi"/>
                <w:b/>
                <w:bCs/>
                <w:sz w:val="20"/>
                <w:szCs w:val="20"/>
                <w:lang w:val="en-GB"/>
              </w:rPr>
            </w:pPr>
            <w:r w:rsidRPr="00EB7496">
              <w:rPr>
                <w:rFonts w:ascii="Ebrima" w:eastAsia="Times New Roman" w:hAnsi="Ebrima" w:cstheme="minorHAnsi"/>
                <w:b/>
                <w:bCs/>
                <w:sz w:val="20"/>
                <w:szCs w:val="20"/>
                <w:lang w:val="en-GB"/>
              </w:rPr>
              <w:t>James</w:t>
            </w:r>
          </w:p>
        </w:tc>
      </w:tr>
      <w:tr w:rsidR="00615DC2" w:rsidRPr="00943A6A" w14:paraId="480927A7" w14:textId="77777777" w:rsidTr="00615DC2">
        <w:tc>
          <w:tcPr>
            <w:tcW w:w="656" w:type="pct"/>
            <w:tcBorders>
              <w:bottom w:val="dotted" w:sz="4" w:space="0" w:color="808080"/>
            </w:tcBorders>
            <w:shd w:val="clear" w:color="auto" w:fill="auto"/>
          </w:tcPr>
          <w:p w14:paraId="3553D40A" w14:textId="77777777" w:rsidR="00615DC2" w:rsidRDefault="00EB7496" w:rsidP="00A47712">
            <w:pPr>
              <w:spacing w:before="120" w:after="120" w:line="288" w:lineRule="auto"/>
              <w:rPr>
                <w:rFonts w:ascii="Ebrima" w:eastAsia="Times New Roman" w:hAnsi="Ebrima" w:cstheme="minorHAnsi"/>
                <w:b/>
                <w:sz w:val="20"/>
                <w:szCs w:val="20"/>
                <w:lang w:val="en-GB"/>
              </w:rPr>
            </w:pPr>
            <w:r w:rsidRPr="0079496C">
              <w:rPr>
                <w:rFonts w:ascii="Ebrima" w:eastAsia="Times New Roman" w:hAnsi="Ebrima" w:cstheme="minorHAnsi"/>
                <w:b/>
                <w:sz w:val="20"/>
                <w:szCs w:val="20"/>
                <w:lang w:val="en-GB"/>
              </w:rPr>
              <w:t>18:55-19:00</w:t>
            </w:r>
          </w:p>
        </w:tc>
        <w:tc>
          <w:tcPr>
            <w:tcW w:w="3670" w:type="pct"/>
            <w:tcBorders>
              <w:bottom w:val="dotted" w:sz="4" w:space="0" w:color="808080"/>
            </w:tcBorders>
            <w:shd w:val="clear" w:color="auto" w:fill="auto"/>
          </w:tcPr>
          <w:p w14:paraId="6BFA5407" w14:textId="77777777" w:rsidR="00615DC2" w:rsidRPr="00EB7496" w:rsidRDefault="0079496C" w:rsidP="00AD1035">
            <w:pPr>
              <w:spacing w:before="120" w:after="120" w:line="288" w:lineRule="auto"/>
              <w:jc w:val="both"/>
              <w:rPr>
                <w:rFonts w:ascii="Ebrima" w:eastAsia="Times New Roman" w:hAnsi="Ebrima" w:cstheme="minorHAnsi"/>
                <w:bCs/>
                <w:sz w:val="20"/>
                <w:szCs w:val="20"/>
                <w:lang w:val="en-GB"/>
              </w:rPr>
            </w:pPr>
            <w:r w:rsidRPr="00EB7496">
              <w:rPr>
                <w:rFonts w:ascii="Ebrima" w:eastAsia="Times New Roman" w:hAnsi="Ebrima" w:cstheme="minorHAnsi"/>
                <w:bCs/>
                <w:sz w:val="20"/>
                <w:szCs w:val="20"/>
                <w:lang w:val="en-GB"/>
              </w:rPr>
              <w:t>Summary and closing</w:t>
            </w:r>
            <w:r w:rsidRPr="00EB7496">
              <w:rPr>
                <w:rFonts w:ascii="Ebrima" w:eastAsia="Times New Roman" w:hAnsi="Ebrima" w:cstheme="minorHAnsi"/>
                <w:bCs/>
                <w:sz w:val="20"/>
                <w:szCs w:val="20"/>
                <w:lang w:val="en-GB"/>
              </w:rPr>
              <w:tab/>
            </w:r>
          </w:p>
        </w:tc>
        <w:tc>
          <w:tcPr>
            <w:tcW w:w="674" w:type="pct"/>
            <w:tcBorders>
              <w:bottom w:val="dotted" w:sz="4" w:space="0" w:color="808080"/>
            </w:tcBorders>
            <w:shd w:val="clear" w:color="auto" w:fill="auto"/>
          </w:tcPr>
          <w:p w14:paraId="7D768CEC" w14:textId="77777777" w:rsidR="00615DC2" w:rsidRPr="00EB7496" w:rsidRDefault="00EB7496" w:rsidP="00E741F7">
            <w:pPr>
              <w:spacing w:before="120" w:after="120" w:line="288" w:lineRule="auto"/>
              <w:rPr>
                <w:rFonts w:ascii="Ebrima" w:eastAsia="Times New Roman" w:hAnsi="Ebrima" w:cstheme="minorHAnsi"/>
                <w:b/>
                <w:bCs/>
                <w:sz w:val="20"/>
                <w:szCs w:val="20"/>
                <w:lang w:val="en-GB"/>
              </w:rPr>
            </w:pPr>
            <w:r w:rsidRPr="00EB7496">
              <w:rPr>
                <w:rFonts w:ascii="Ebrima" w:eastAsia="Times New Roman" w:hAnsi="Ebrima" w:cstheme="minorHAnsi"/>
                <w:b/>
                <w:bCs/>
                <w:sz w:val="20"/>
                <w:szCs w:val="20"/>
                <w:lang w:val="en-GB"/>
              </w:rPr>
              <w:t>James</w:t>
            </w:r>
          </w:p>
        </w:tc>
      </w:tr>
    </w:tbl>
    <w:p w14:paraId="22431D7E" w14:textId="77777777" w:rsidR="003155FB" w:rsidRPr="00D2160F" w:rsidRDefault="007C384E" w:rsidP="0062194D">
      <w:pPr>
        <w:spacing w:before="120" w:after="120" w:line="288" w:lineRule="auto"/>
        <w:ind w:right="-151"/>
        <w:rPr>
          <w:rFonts w:asciiTheme="minorBidi" w:hAnsiTheme="minorBidi" w:cstheme="minorBidi"/>
          <w:color w:val="808080"/>
          <w:lang w:val="en-GB"/>
        </w:rPr>
      </w:pPr>
      <w:r w:rsidRPr="00D2160F">
        <w:rPr>
          <w:rFonts w:asciiTheme="minorBidi" w:hAnsiTheme="minorBidi" w:cstheme="minorBidi"/>
          <w:color w:val="808080"/>
          <w:lang w:val="en-GB"/>
        </w:rPr>
        <w:t>[END]</w:t>
      </w:r>
    </w:p>
    <w:sectPr w:rsidR="003155FB" w:rsidRPr="00D2160F" w:rsidSect="00B31EE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3DE29" w14:textId="77777777" w:rsidR="008718D2" w:rsidRDefault="008718D2" w:rsidP="00BD2781">
      <w:r>
        <w:separator/>
      </w:r>
    </w:p>
  </w:endnote>
  <w:endnote w:type="continuationSeparator" w:id="0">
    <w:p w14:paraId="58DA95FE" w14:textId="77777777" w:rsidR="008718D2" w:rsidRDefault="008718D2" w:rsidP="00BD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brima">
    <w:panose1 w:val="02000000000000000000"/>
    <w:charset w:val="00"/>
    <w:family w:val="auto"/>
    <w:pitch w:val="variable"/>
    <w:sig w:usb0="A000005F" w:usb1="02000041" w:usb2="000008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B2606" w14:textId="77777777" w:rsidR="004B6432" w:rsidRDefault="004B64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255135494"/>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6F530D5C" w14:textId="7FC6F25A" w:rsidR="008718D2" w:rsidRPr="00D50B88" w:rsidRDefault="008718D2" w:rsidP="000E6979">
            <w:pPr>
              <w:pStyle w:val="Footer"/>
              <w:jc w:val="right"/>
              <w:rPr>
                <w:rFonts w:ascii="Arial" w:hAnsi="Arial" w:cs="Arial"/>
                <w:sz w:val="20"/>
                <w:szCs w:val="20"/>
              </w:rPr>
            </w:pPr>
            <w:r w:rsidRPr="00D50B88">
              <w:rPr>
                <w:rFonts w:ascii="Arial" w:hAnsi="Arial" w:cs="Arial"/>
                <w:sz w:val="20"/>
                <w:szCs w:val="20"/>
              </w:rPr>
              <w:t xml:space="preserve">Page </w:t>
            </w:r>
            <w:r w:rsidRPr="00D50B88">
              <w:rPr>
                <w:rFonts w:ascii="Arial" w:hAnsi="Arial" w:cs="Arial"/>
                <w:b/>
                <w:bCs/>
                <w:sz w:val="20"/>
                <w:szCs w:val="20"/>
              </w:rPr>
              <w:fldChar w:fldCharType="begin"/>
            </w:r>
            <w:r w:rsidRPr="00D50B88">
              <w:rPr>
                <w:rFonts w:ascii="Arial" w:hAnsi="Arial" w:cs="Arial"/>
                <w:b/>
                <w:bCs/>
                <w:sz w:val="20"/>
                <w:szCs w:val="20"/>
              </w:rPr>
              <w:instrText xml:space="preserve"> PAGE </w:instrText>
            </w:r>
            <w:r w:rsidRPr="00D50B88">
              <w:rPr>
                <w:rFonts w:ascii="Arial" w:hAnsi="Arial" w:cs="Arial"/>
                <w:b/>
                <w:bCs/>
                <w:sz w:val="20"/>
                <w:szCs w:val="20"/>
              </w:rPr>
              <w:fldChar w:fldCharType="separate"/>
            </w:r>
            <w:r w:rsidR="004B6432">
              <w:rPr>
                <w:rFonts w:ascii="Arial" w:hAnsi="Arial" w:cs="Arial"/>
                <w:b/>
                <w:bCs/>
                <w:noProof/>
                <w:sz w:val="20"/>
                <w:szCs w:val="20"/>
              </w:rPr>
              <w:t>1</w:t>
            </w:r>
            <w:r w:rsidRPr="00D50B88">
              <w:rPr>
                <w:rFonts w:ascii="Arial" w:hAnsi="Arial" w:cs="Arial"/>
                <w:b/>
                <w:bCs/>
                <w:sz w:val="20"/>
                <w:szCs w:val="20"/>
              </w:rPr>
              <w:fldChar w:fldCharType="end"/>
            </w:r>
            <w:r w:rsidRPr="00D50B88">
              <w:rPr>
                <w:rFonts w:ascii="Arial" w:hAnsi="Arial" w:cs="Arial"/>
                <w:sz w:val="20"/>
                <w:szCs w:val="20"/>
              </w:rPr>
              <w:t xml:space="preserve"> of </w:t>
            </w:r>
            <w:r w:rsidRPr="00D50B88">
              <w:rPr>
                <w:rFonts w:ascii="Arial" w:hAnsi="Arial" w:cs="Arial"/>
                <w:b/>
                <w:bCs/>
                <w:sz w:val="20"/>
                <w:szCs w:val="20"/>
              </w:rPr>
              <w:fldChar w:fldCharType="begin"/>
            </w:r>
            <w:r w:rsidRPr="00D50B88">
              <w:rPr>
                <w:rFonts w:ascii="Arial" w:hAnsi="Arial" w:cs="Arial"/>
                <w:b/>
                <w:bCs/>
                <w:sz w:val="20"/>
                <w:szCs w:val="20"/>
              </w:rPr>
              <w:instrText xml:space="preserve"> NUMPAGES  </w:instrText>
            </w:r>
            <w:r w:rsidRPr="00D50B88">
              <w:rPr>
                <w:rFonts w:ascii="Arial" w:hAnsi="Arial" w:cs="Arial"/>
                <w:b/>
                <w:bCs/>
                <w:sz w:val="20"/>
                <w:szCs w:val="20"/>
              </w:rPr>
              <w:fldChar w:fldCharType="separate"/>
            </w:r>
            <w:r w:rsidR="004B6432">
              <w:rPr>
                <w:rFonts w:ascii="Arial" w:hAnsi="Arial" w:cs="Arial"/>
                <w:b/>
                <w:bCs/>
                <w:noProof/>
                <w:sz w:val="20"/>
                <w:szCs w:val="20"/>
              </w:rPr>
              <w:t>8</w:t>
            </w:r>
            <w:r w:rsidRPr="00D50B88">
              <w:rPr>
                <w:rFonts w:ascii="Arial" w:hAnsi="Arial" w:cs="Arial"/>
                <w:b/>
                <w:bCs/>
                <w:sz w:val="20"/>
                <w:szCs w:val="20"/>
              </w:rPr>
              <w:fldChar w:fldCharType="end"/>
            </w:r>
          </w:p>
        </w:sdtContent>
      </w:sdt>
    </w:sdtContent>
  </w:sdt>
  <w:p w14:paraId="60346746" w14:textId="77777777" w:rsidR="008718D2" w:rsidRDefault="008718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770FB" w14:textId="77777777" w:rsidR="004B6432" w:rsidRDefault="004B6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41603" w14:textId="77777777" w:rsidR="008718D2" w:rsidRDefault="008718D2" w:rsidP="00BD2781">
      <w:r>
        <w:separator/>
      </w:r>
    </w:p>
  </w:footnote>
  <w:footnote w:type="continuationSeparator" w:id="0">
    <w:p w14:paraId="2680B528" w14:textId="77777777" w:rsidR="008718D2" w:rsidRDefault="008718D2" w:rsidP="00BD2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74EB1" w14:textId="775A6583" w:rsidR="004B6432" w:rsidRDefault="004B6432">
    <w:pPr>
      <w:pStyle w:val="Header"/>
    </w:pPr>
    <w:r>
      <w:rPr>
        <w:noProof/>
      </w:rPr>
      <w:pict w14:anchorId="15018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267657" o:spid="_x0000_s14338"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Cambria&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0889E" w14:textId="67A15658" w:rsidR="008718D2" w:rsidRPr="00A817B1" w:rsidRDefault="004B6432" w:rsidP="00A817B1">
    <w:pPr>
      <w:rPr>
        <w:rFonts w:asciiTheme="minorHAnsi" w:eastAsia="Times New Roman" w:hAnsiTheme="minorHAnsi" w:cstheme="minorHAnsi"/>
        <w:b/>
        <w:bCs/>
        <w:sz w:val="18"/>
        <w:szCs w:val="18"/>
      </w:rPr>
    </w:pPr>
    <w:r>
      <w:rPr>
        <w:noProof/>
      </w:rPr>
      <w:pict w14:anchorId="5CC40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267658" o:spid="_x0000_s14339"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Cambria&quot;;font-size:1pt" string="Draft"/>
        </v:shape>
      </w:pict>
    </w:r>
  </w:p>
  <w:p w14:paraId="6145EC17" w14:textId="77777777" w:rsidR="008718D2" w:rsidRPr="00D2160F" w:rsidRDefault="008718D2" w:rsidP="00FB3C11">
    <w:pPr>
      <w:pStyle w:val="Header"/>
      <w:jc w:val="center"/>
      <w:rPr>
        <w:rFonts w:ascii="Arial" w:hAnsi="Arial" w:cs="Arial"/>
        <w:sz w:val="22"/>
        <w:szCs w:val="22"/>
      </w:rPr>
    </w:pPr>
    <w:r w:rsidRPr="00D2160F">
      <w:rPr>
        <w:rFonts w:ascii="Arial" w:hAnsi="Arial" w:cs="Arial"/>
        <w:b/>
        <w:bCs/>
      </w:rPr>
      <w:t>-SCRIPT-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F8D0C" w14:textId="25819ECE" w:rsidR="004B6432" w:rsidRDefault="004B6432">
    <w:pPr>
      <w:pStyle w:val="Header"/>
    </w:pPr>
    <w:r>
      <w:rPr>
        <w:noProof/>
      </w:rPr>
      <w:pict w14:anchorId="42B14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267656" o:spid="_x0000_s14337"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Cambria&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52C2"/>
    <w:multiLevelType w:val="hybridMultilevel"/>
    <w:tmpl w:val="2F9255EC"/>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03202"/>
    <w:multiLevelType w:val="hybridMultilevel"/>
    <w:tmpl w:val="68B66E8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B3544"/>
    <w:multiLevelType w:val="hybridMultilevel"/>
    <w:tmpl w:val="4E241686"/>
    <w:lvl w:ilvl="0" w:tplc="67522D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130F1"/>
    <w:multiLevelType w:val="hybridMultilevel"/>
    <w:tmpl w:val="41AE0BAC"/>
    <w:lvl w:ilvl="0" w:tplc="08090001">
      <w:start w:val="1"/>
      <w:numFmt w:val="bullet"/>
      <w:lvlText w:val=""/>
      <w:lvlJc w:val="left"/>
      <w:pPr>
        <w:ind w:left="720" w:hanging="360"/>
      </w:pPr>
      <w:rPr>
        <w:rFonts w:ascii="Symbol" w:hAnsi="Symbol" w:hint="default"/>
      </w:rPr>
    </w:lvl>
    <w:lvl w:ilvl="1" w:tplc="1CF2EB44">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90215"/>
    <w:multiLevelType w:val="hybridMultilevel"/>
    <w:tmpl w:val="17CAF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BA7047"/>
    <w:multiLevelType w:val="hybridMultilevel"/>
    <w:tmpl w:val="3CBAF7F2"/>
    <w:lvl w:ilvl="0" w:tplc="67522D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A57E0"/>
    <w:multiLevelType w:val="hybridMultilevel"/>
    <w:tmpl w:val="E22C470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72062C1"/>
    <w:multiLevelType w:val="hybridMultilevel"/>
    <w:tmpl w:val="8EEC5C94"/>
    <w:lvl w:ilvl="0" w:tplc="67522D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414471"/>
    <w:multiLevelType w:val="hybridMultilevel"/>
    <w:tmpl w:val="AA02789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B7804A3"/>
    <w:multiLevelType w:val="hybridMultilevel"/>
    <w:tmpl w:val="424480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2F0436"/>
    <w:multiLevelType w:val="hybridMultilevel"/>
    <w:tmpl w:val="2F9255EC"/>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5A78CC"/>
    <w:multiLevelType w:val="hybridMultilevel"/>
    <w:tmpl w:val="F084962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0D0271"/>
    <w:multiLevelType w:val="hybridMultilevel"/>
    <w:tmpl w:val="B1CEE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9E4A93"/>
    <w:multiLevelType w:val="hybridMultilevel"/>
    <w:tmpl w:val="496C37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641E7"/>
    <w:multiLevelType w:val="hybridMultilevel"/>
    <w:tmpl w:val="FF8A071C"/>
    <w:lvl w:ilvl="0" w:tplc="72BE5208">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7A2ABE"/>
    <w:multiLevelType w:val="hybridMultilevel"/>
    <w:tmpl w:val="078AA028"/>
    <w:lvl w:ilvl="0" w:tplc="67522D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4D1F9A"/>
    <w:multiLevelType w:val="hybridMultilevel"/>
    <w:tmpl w:val="34A04E92"/>
    <w:lvl w:ilvl="0" w:tplc="377E45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3805D3"/>
    <w:multiLevelType w:val="hybridMultilevel"/>
    <w:tmpl w:val="62DA9FC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0B5231"/>
    <w:multiLevelType w:val="hybridMultilevel"/>
    <w:tmpl w:val="EC762E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6410C5"/>
    <w:multiLevelType w:val="hybridMultilevel"/>
    <w:tmpl w:val="1F380EF2"/>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25F71"/>
    <w:multiLevelType w:val="hybridMultilevel"/>
    <w:tmpl w:val="7500F17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F9429B"/>
    <w:multiLevelType w:val="hybridMultilevel"/>
    <w:tmpl w:val="F3882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AD0F97"/>
    <w:multiLevelType w:val="hybridMultilevel"/>
    <w:tmpl w:val="9594E29A"/>
    <w:lvl w:ilvl="0" w:tplc="377E45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62C38"/>
    <w:multiLevelType w:val="hybridMultilevel"/>
    <w:tmpl w:val="93E4FC1E"/>
    <w:lvl w:ilvl="0" w:tplc="78DC2004">
      <w:numFmt w:val="bullet"/>
      <w:lvlText w:val="•"/>
      <w:lvlJc w:val="left"/>
      <w:pPr>
        <w:ind w:left="1080" w:hanging="720"/>
      </w:pPr>
      <w:rPr>
        <w:rFonts w:ascii="Ebrima" w:eastAsia="SimSun" w:hAnsi="Ebrim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2C62BB"/>
    <w:multiLevelType w:val="hybridMultilevel"/>
    <w:tmpl w:val="D298B7FA"/>
    <w:lvl w:ilvl="0" w:tplc="67522D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7152DE"/>
    <w:multiLevelType w:val="hybridMultilevel"/>
    <w:tmpl w:val="CAB8AE8C"/>
    <w:lvl w:ilvl="0" w:tplc="67522D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C746BE"/>
    <w:multiLevelType w:val="hybridMultilevel"/>
    <w:tmpl w:val="6E32E5AA"/>
    <w:lvl w:ilvl="0" w:tplc="67522D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B83DAE"/>
    <w:multiLevelType w:val="hybridMultilevel"/>
    <w:tmpl w:val="11CC0C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9"/>
  </w:num>
  <w:num w:numId="4">
    <w:abstractNumId w:val="1"/>
  </w:num>
  <w:num w:numId="5">
    <w:abstractNumId w:val="0"/>
  </w:num>
  <w:num w:numId="6">
    <w:abstractNumId w:val="13"/>
  </w:num>
  <w:num w:numId="7">
    <w:abstractNumId w:val="9"/>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13"/>
  </w:num>
  <w:num w:numId="10">
    <w:abstractNumId w:val="10"/>
  </w:num>
  <w:num w:numId="11">
    <w:abstractNumId w:val="27"/>
  </w:num>
  <w:num w:numId="12">
    <w:abstractNumId w:val="14"/>
  </w:num>
  <w:num w:numId="13">
    <w:abstractNumId w:val="3"/>
  </w:num>
  <w:num w:numId="14">
    <w:abstractNumId w:val="21"/>
  </w:num>
  <w:num w:numId="15">
    <w:abstractNumId w:val="3"/>
  </w:num>
  <w:num w:numId="16">
    <w:abstractNumId w:val="11"/>
  </w:num>
  <w:num w:numId="17">
    <w:abstractNumId w:val="8"/>
  </w:num>
  <w:num w:numId="18">
    <w:abstractNumId w:val="17"/>
  </w:num>
  <w:num w:numId="19">
    <w:abstractNumId w:val="6"/>
  </w:num>
  <w:num w:numId="20">
    <w:abstractNumId w:val="15"/>
  </w:num>
  <w:num w:numId="21">
    <w:abstractNumId w:val="2"/>
  </w:num>
  <w:num w:numId="22">
    <w:abstractNumId w:val="26"/>
  </w:num>
  <w:num w:numId="23">
    <w:abstractNumId w:val="4"/>
  </w:num>
  <w:num w:numId="24">
    <w:abstractNumId w:val="24"/>
  </w:num>
  <w:num w:numId="25">
    <w:abstractNumId w:val="7"/>
  </w:num>
  <w:num w:numId="26">
    <w:abstractNumId w:val="25"/>
  </w:num>
  <w:num w:numId="27">
    <w:abstractNumId w:val="5"/>
  </w:num>
  <w:num w:numId="28">
    <w:abstractNumId w:val="16"/>
  </w:num>
  <w:num w:numId="29">
    <w:abstractNumId w:val="22"/>
  </w:num>
  <w:num w:numId="30">
    <w:abstractNumId w:val="2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14340"/>
    <o:shapelayout v:ext="edit">
      <o:idmap v:ext="edit" data="1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299"/>
    <w:rsid w:val="00001AC7"/>
    <w:rsid w:val="0002413C"/>
    <w:rsid w:val="00024FD3"/>
    <w:rsid w:val="00026DC2"/>
    <w:rsid w:val="00033897"/>
    <w:rsid w:val="00040733"/>
    <w:rsid w:val="00063BB9"/>
    <w:rsid w:val="00074BFD"/>
    <w:rsid w:val="00090F6C"/>
    <w:rsid w:val="000947DE"/>
    <w:rsid w:val="000A3CDD"/>
    <w:rsid w:val="000A4090"/>
    <w:rsid w:val="000C2DAB"/>
    <w:rsid w:val="000D6059"/>
    <w:rsid w:val="000E6979"/>
    <w:rsid w:val="000F429C"/>
    <w:rsid w:val="000F5AB3"/>
    <w:rsid w:val="0010165A"/>
    <w:rsid w:val="0011421E"/>
    <w:rsid w:val="00120D4A"/>
    <w:rsid w:val="0014092A"/>
    <w:rsid w:val="001442CA"/>
    <w:rsid w:val="00146E0D"/>
    <w:rsid w:val="001478CE"/>
    <w:rsid w:val="0014796A"/>
    <w:rsid w:val="00160729"/>
    <w:rsid w:val="00161BCE"/>
    <w:rsid w:val="00180397"/>
    <w:rsid w:val="00187596"/>
    <w:rsid w:val="001914F7"/>
    <w:rsid w:val="00193C7E"/>
    <w:rsid w:val="001A38EA"/>
    <w:rsid w:val="001A6939"/>
    <w:rsid w:val="001A6D10"/>
    <w:rsid w:val="001B33AD"/>
    <w:rsid w:val="001D0B2B"/>
    <w:rsid w:val="001E399E"/>
    <w:rsid w:val="001E6EAF"/>
    <w:rsid w:val="001F1075"/>
    <w:rsid w:val="001F2FDD"/>
    <w:rsid w:val="001F3684"/>
    <w:rsid w:val="001F5C4A"/>
    <w:rsid w:val="002108E8"/>
    <w:rsid w:val="002109D9"/>
    <w:rsid w:val="00222F46"/>
    <w:rsid w:val="00252D8F"/>
    <w:rsid w:val="002746CA"/>
    <w:rsid w:val="00276051"/>
    <w:rsid w:val="002A30A0"/>
    <w:rsid w:val="002A6B7D"/>
    <w:rsid w:val="002B3A3A"/>
    <w:rsid w:val="002B3A73"/>
    <w:rsid w:val="002B4612"/>
    <w:rsid w:val="002C5955"/>
    <w:rsid w:val="002D7E69"/>
    <w:rsid w:val="002F1D29"/>
    <w:rsid w:val="002F32D1"/>
    <w:rsid w:val="002F78BB"/>
    <w:rsid w:val="00301966"/>
    <w:rsid w:val="00304337"/>
    <w:rsid w:val="003106AD"/>
    <w:rsid w:val="003155FB"/>
    <w:rsid w:val="0032233B"/>
    <w:rsid w:val="00330C23"/>
    <w:rsid w:val="00334299"/>
    <w:rsid w:val="003541E1"/>
    <w:rsid w:val="003559EF"/>
    <w:rsid w:val="0036246E"/>
    <w:rsid w:val="00362A1E"/>
    <w:rsid w:val="003838DC"/>
    <w:rsid w:val="00391126"/>
    <w:rsid w:val="00394E18"/>
    <w:rsid w:val="003A461D"/>
    <w:rsid w:val="003A7A45"/>
    <w:rsid w:val="003A7E1E"/>
    <w:rsid w:val="003B6837"/>
    <w:rsid w:val="003D1705"/>
    <w:rsid w:val="003D7876"/>
    <w:rsid w:val="003F3EA6"/>
    <w:rsid w:val="003F4E4E"/>
    <w:rsid w:val="003F59EE"/>
    <w:rsid w:val="004071A7"/>
    <w:rsid w:val="00423F27"/>
    <w:rsid w:val="00431688"/>
    <w:rsid w:val="0043223A"/>
    <w:rsid w:val="004420FB"/>
    <w:rsid w:val="004501D1"/>
    <w:rsid w:val="00456BAE"/>
    <w:rsid w:val="004713D6"/>
    <w:rsid w:val="00473108"/>
    <w:rsid w:val="00482C7E"/>
    <w:rsid w:val="00492F40"/>
    <w:rsid w:val="004B072D"/>
    <w:rsid w:val="004B6432"/>
    <w:rsid w:val="004C3ED4"/>
    <w:rsid w:val="004C5FA8"/>
    <w:rsid w:val="004D36FC"/>
    <w:rsid w:val="004E4B13"/>
    <w:rsid w:val="005077A4"/>
    <w:rsid w:val="00520B34"/>
    <w:rsid w:val="00522F77"/>
    <w:rsid w:val="00525CCB"/>
    <w:rsid w:val="00542F89"/>
    <w:rsid w:val="0054491C"/>
    <w:rsid w:val="005539E9"/>
    <w:rsid w:val="0056756B"/>
    <w:rsid w:val="00570D86"/>
    <w:rsid w:val="00592533"/>
    <w:rsid w:val="005A0583"/>
    <w:rsid w:val="005A494E"/>
    <w:rsid w:val="005B07F8"/>
    <w:rsid w:val="005B5979"/>
    <w:rsid w:val="005C5399"/>
    <w:rsid w:val="005C7670"/>
    <w:rsid w:val="005E096E"/>
    <w:rsid w:val="005E2544"/>
    <w:rsid w:val="005F12BB"/>
    <w:rsid w:val="00614BC0"/>
    <w:rsid w:val="00615DC2"/>
    <w:rsid w:val="0062194D"/>
    <w:rsid w:val="00624603"/>
    <w:rsid w:val="00630EC5"/>
    <w:rsid w:val="00632DBD"/>
    <w:rsid w:val="00634E2D"/>
    <w:rsid w:val="00637D47"/>
    <w:rsid w:val="00642FE9"/>
    <w:rsid w:val="00646938"/>
    <w:rsid w:val="00650122"/>
    <w:rsid w:val="006629C4"/>
    <w:rsid w:val="006953D0"/>
    <w:rsid w:val="006A1033"/>
    <w:rsid w:val="006B612A"/>
    <w:rsid w:val="006B7667"/>
    <w:rsid w:val="00701FD3"/>
    <w:rsid w:val="0070486B"/>
    <w:rsid w:val="00707125"/>
    <w:rsid w:val="007247EB"/>
    <w:rsid w:val="00727109"/>
    <w:rsid w:val="00740C22"/>
    <w:rsid w:val="00754112"/>
    <w:rsid w:val="00764E66"/>
    <w:rsid w:val="0079496C"/>
    <w:rsid w:val="007A1694"/>
    <w:rsid w:val="007A4C2E"/>
    <w:rsid w:val="007A6B3E"/>
    <w:rsid w:val="007A7396"/>
    <w:rsid w:val="007B2CC0"/>
    <w:rsid w:val="007C384E"/>
    <w:rsid w:val="007E6636"/>
    <w:rsid w:val="007E6CE3"/>
    <w:rsid w:val="00812854"/>
    <w:rsid w:val="00820575"/>
    <w:rsid w:val="0082205B"/>
    <w:rsid w:val="0082475E"/>
    <w:rsid w:val="008521D1"/>
    <w:rsid w:val="00853280"/>
    <w:rsid w:val="008718D2"/>
    <w:rsid w:val="00874482"/>
    <w:rsid w:val="00890C5B"/>
    <w:rsid w:val="0089197B"/>
    <w:rsid w:val="00897279"/>
    <w:rsid w:val="00897666"/>
    <w:rsid w:val="008A1CB4"/>
    <w:rsid w:val="008A3AE7"/>
    <w:rsid w:val="008A543D"/>
    <w:rsid w:val="008C17B0"/>
    <w:rsid w:val="008C46E9"/>
    <w:rsid w:val="008C7D06"/>
    <w:rsid w:val="008D29E3"/>
    <w:rsid w:val="008D7AD6"/>
    <w:rsid w:val="008E214C"/>
    <w:rsid w:val="008E3560"/>
    <w:rsid w:val="008F6187"/>
    <w:rsid w:val="00915114"/>
    <w:rsid w:val="0091614A"/>
    <w:rsid w:val="00924E45"/>
    <w:rsid w:val="00934AA2"/>
    <w:rsid w:val="0094120D"/>
    <w:rsid w:val="0094141C"/>
    <w:rsid w:val="00943A6A"/>
    <w:rsid w:val="00944081"/>
    <w:rsid w:val="00952B60"/>
    <w:rsid w:val="00957EB6"/>
    <w:rsid w:val="00973816"/>
    <w:rsid w:val="0097556C"/>
    <w:rsid w:val="009A00E3"/>
    <w:rsid w:val="009A1649"/>
    <w:rsid w:val="009A3532"/>
    <w:rsid w:val="009C30E6"/>
    <w:rsid w:val="009D7CE2"/>
    <w:rsid w:val="009E04E3"/>
    <w:rsid w:val="009E1F5A"/>
    <w:rsid w:val="00A01C66"/>
    <w:rsid w:val="00A03CF9"/>
    <w:rsid w:val="00A23956"/>
    <w:rsid w:val="00A3505B"/>
    <w:rsid w:val="00A35244"/>
    <w:rsid w:val="00A36ED3"/>
    <w:rsid w:val="00A47712"/>
    <w:rsid w:val="00A54A41"/>
    <w:rsid w:val="00A60F5C"/>
    <w:rsid w:val="00A6132A"/>
    <w:rsid w:val="00A71C7E"/>
    <w:rsid w:val="00A817B1"/>
    <w:rsid w:val="00AA7C16"/>
    <w:rsid w:val="00AB0B42"/>
    <w:rsid w:val="00AB3736"/>
    <w:rsid w:val="00AB3D99"/>
    <w:rsid w:val="00AB5C41"/>
    <w:rsid w:val="00AC0E81"/>
    <w:rsid w:val="00AC367F"/>
    <w:rsid w:val="00AC5A8D"/>
    <w:rsid w:val="00AD0C9D"/>
    <w:rsid w:val="00AD1035"/>
    <w:rsid w:val="00AD5D58"/>
    <w:rsid w:val="00AE1D5D"/>
    <w:rsid w:val="00B115FE"/>
    <w:rsid w:val="00B23B12"/>
    <w:rsid w:val="00B31EE2"/>
    <w:rsid w:val="00B40311"/>
    <w:rsid w:val="00B47642"/>
    <w:rsid w:val="00B75A1F"/>
    <w:rsid w:val="00B813FB"/>
    <w:rsid w:val="00B926F3"/>
    <w:rsid w:val="00BA4FB2"/>
    <w:rsid w:val="00BB1557"/>
    <w:rsid w:val="00BC59A4"/>
    <w:rsid w:val="00BD2781"/>
    <w:rsid w:val="00BD5697"/>
    <w:rsid w:val="00BD6715"/>
    <w:rsid w:val="00BD75AB"/>
    <w:rsid w:val="00BE41A8"/>
    <w:rsid w:val="00BF2A08"/>
    <w:rsid w:val="00BF506C"/>
    <w:rsid w:val="00C017D9"/>
    <w:rsid w:val="00C1293C"/>
    <w:rsid w:val="00C27BAE"/>
    <w:rsid w:val="00C34B80"/>
    <w:rsid w:val="00C45B83"/>
    <w:rsid w:val="00C47DEC"/>
    <w:rsid w:val="00C76FE5"/>
    <w:rsid w:val="00C83D16"/>
    <w:rsid w:val="00CA4163"/>
    <w:rsid w:val="00CC6CC3"/>
    <w:rsid w:val="00CD4048"/>
    <w:rsid w:val="00CD7569"/>
    <w:rsid w:val="00CE47AE"/>
    <w:rsid w:val="00CE53B4"/>
    <w:rsid w:val="00CE549A"/>
    <w:rsid w:val="00CE649A"/>
    <w:rsid w:val="00CE74A4"/>
    <w:rsid w:val="00CF1DB9"/>
    <w:rsid w:val="00CF29F5"/>
    <w:rsid w:val="00D164AE"/>
    <w:rsid w:val="00D214CF"/>
    <w:rsid w:val="00D2160F"/>
    <w:rsid w:val="00D22B23"/>
    <w:rsid w:val="00D302EB"/>
    <w:rsid w:val="00D32088"/>
    <w:rsid w:val="00D50B88"/>
    <w:rsid w:val="00D56033"/>
    <w:rsid w:val="00D56B86"/>
    <w:rsid w:val="00D70F20"/>
    <w:rsid w:val="00D72CAE"/>
    <w:rsid w:val="00D741A0"/>
    <w:rsid w:val="00D93AFB"/>
    <w:rsid w:val="00D9766F"/>
    <w:rsid w:val="00DA03BE"/>
    <w:rsid w:val="00DA0790"/>
    <w:rsid w:val="00DA539B"/>
    <w:rsid w:val="00DB695D"/>
    <w:rsid w:val="00DC4FF1"/>
    <w:rsid w:val="00DC5FD1"/>
    <w:rsid w:val="00DD47F8"/>
    <w:rsid w:val="00DF6CCD"/>
    <w:rsid w:val="00E043E0"/>
    <w:rsid w:val="00E07D80"/>
    <w:rsid w:val="00E10A21"/>
    <w:rsid w:val="00E125BE"/>
    <w:rsid w:val="00E14E04"/>
    <w:rsid w:val="00E33285"/>
    <w:rsid w:val="00E503BD"/>
    <w:rsid w:val="00E72C88"/>
    <w:rsid w:val="00E741F7"/>
    <w:rsid w:val="00E87931"/>
    <w:rsid w:val="00E9721A"/>
    <w:rsid w:val="00EA00C4"/>
    <w:rsid w:val="00EA1334"/>
    <w:rsid w:val="00EA3926"/>
    <w:rsid w:val="00EB7496"/>
    <w:rsid w:val="00EE31EC"/>
    <w:rsid w:val="00EE330A"/>
    <w:rsid w:val="00EF1328"/>
    <w:rsid w:val="00EF1AE5"/>
    <w:rsid w:val="00EF548E"/>
    <w:rsid w:val="00F4647C"/>
    <w:rsid w:val="00F54D3C"/>
    <w:rsid w:val="00F673D0"/>
    <w:rsid w:val="00F75A2C"/>
    <w:rsid w:val="00F81DBD"/>
    <w:rsid w:val="00F8758D"/>
    <w:rsid w:val="00F94299"/>
    <w:rsid w:val="00F94A71"/>
    <w:rsid w:val="00FB3C11"/>
    <w:rsid w:val="00FC0259"/>
    <w:rsid w:val="00FC149E"/>
    <w:rsid w:val="00FD681D"/>
    <w:rsid w:val="00FE1A7A"/>
    <w:rsid w:val="00FE2891"/>
    <w:rsid w:val="00FE4740"/>
    <w:rsid w:val="00FF342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4:docId w14:val="0306E220"/>
  <w15:docId w15:val="{1F927DEC-303A-4F46-9A08-BBB60B42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before="120" w:after="120" w:line="288" w:lineRule="auto"/>
      </w:pPr>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94299"/>
    <w:pPr>
      <w:spacing w:before="0" w:after="0" w:line="240" w:lineRule="auto"/>
    </w:pPr>
    <w:rPr>
      <w:rFonts w:ascii="Cambria" w:eastAsia="Cambria" w:hAnsi="Cambria" w:cs="Times New Roman"/>
      <w:sz w:val="24"/>
      <w:szCs w:val="24"/>
    </w:rPr>
  </w:style>
  <w:style w:type="paragraph" w:styleId="Heading2">
    <w:name w:val="heading 2"/>
    <w:basedOn w:val="Normal"/>
    <w:link w:val="Heading2Char"/>
    <w:uiPriority w:val="9"/>
    <w:rsid w:val="00754112"/>
    <w:pPr>
      <w:spacing w:beforeLines="1" w:afterLines="1"/>
      <w:outlineLvl w:val="1"/>
    </w:pPr>
    <w:rPr>
      <w:rFonts w:ascii="Times" w:eastAsiaTheme="minorHAnsi" w:hAnsi="Times" w:cs="Arial"/>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781"/>
    <w:pPr>
      <w:tabs>
        <w:tab w:val="center" w:pos="4680"/>
        <w:tab w:val="right" w:pos="9360"/>
      </w:tabs>
    </w:pPr>
  </w:style>
  <w:style w:type="character" w:customStyle="1" w:styleId="HeaderChar">
    <w:name w:val="Header Char"/>
    <w:basedOn w:val="DefaultParagraphFont"/>
    <w:link w:val="Header"/>
    <w:uiPriority w:val="99"/>
    <w:rsid w:val="00BD2781"/>
    <w:rPr>
      <w:rFonts w:ascii="Cambria" w:eastAsia="Cambria" w:hAnsi="Cambria" w:cs="Times New Roman"/>
      <w:sz w:val="24"/>
      <w:szCs w:val="24"/>
    </w:rPr>
  </w:style>
  <w:style w:type="paragraph" w:styleId="Footer">
    <w:name w:val="footer"/>
    <w:basedOn w:val="Normal"/>
    <w:link w:val="FooterChar"/>
    <w:uiPriority w:val="99"/>
    <w:unhideWhenUsed/>
    <w:rsid w:val="00BD2781"/>
    <w:pPr>
      <w:tabs>
        <w:tab w:val="center" w:pos="4680"/>
        <w:tab w:val="right" w:pos="9360"/>
      </w:tabs>
    </w:pPr>
  </w:style>
  <w:style w:type="character" w:customStyle="1" w:styleId="FooterChar">
    <w:name w:val="Footer Char"/>
    <w:basedOn w:val="DefaultParagraphFont"/>
    <w:link w:val="Footer"/>
    <w:uiPriority w:val="99"/>
    <w:rsid w:val="00BD2781"/>
    <w:rPr>
      <w:rFonts w:ascii="Cambria" w:eastAsia="Cambria" w:hAnsi="Cambria" w:cs="Times New Roman"/>
      <w:sz w:val="24"/>
      <w:szCs w:val="24"/>
    </w:rPr>
  </w:style>
  <w:style w:type="paragraph" w:styleId="ListParagraph">
    <w:name w:val="List Paragraph"/>
    <w:basedOn w:val="Normal"/>
    <w:uiPriority w:val="34"/>
    <w:qFormat/>
    <w:rsid w:val="00222F46"/>
    <w:pPr>
      <w:ind w:left="720"/>
      <w:contextualSpacing/>
    </w:pPr>
  </w:style>
  <w:style w:type="character" w:customStyle="1" w:styleId="Heading2Char">
    <w:name w:val="Heading 2 Char"/>
    <w:basedOn w:val="DefaultParagraphFont"/>
    <w:link w:val="Heading2"/>
    <w:uiPriority w:val="9"/>
    <w:rsid w:val="00754112"/>
    <w:rPr>
      <w:rFonts w:ascii="Times" w:hAnsi="Times"/>
      <w:b/>
      <w:sz w:val="36"/>
      <w:szCs w:val="20"/>
    </w:rPr>
  </w:style>
  <w:style w:type="character" w:styleId="CommentReference">
    <w:name w:val="annotation reference"/>
    <w:basedOn w:val="DefaultParagraphFont"/>
    <w:rsid w:val="005A0583"/>
    <w:rPr>
      <w:sz w:val="16"/>
      <w:szCs w:val="16"/>
    </w:rPr>
  </w:style>
  <w:style w:type="paragraph" w:styleId="CommentText">
    <w:name w:val="annotation text"/>
    <w:basedOn w:val="Normal"/>
    <w:link w:val="CommentTextChar"/>
    <w:rsid w:val="005A0583"/>
    <w:rPr>
      <w:sz w:val="20"/>
      <w:szCs w:val="20"/>
    </w:rPr>
  </w:style>
  <w:style w:type="character" w:customStyle="1" w:styleId="CommentTextChar">
    <w:name w:val="Comment Text Char"/>
    <w:basedOn w:val="DefaultParagraphFont"/>
    <w:link w:val="CommentText"/>
    <w:rsid w:val="005A0583"/>
    <w:rPr>
      <w:rFonts w:ascii="Cambria" w:eastAsia="Cambria" w:hAnsi="Cambria" w:cs="Times New Roman"/>
      <w:sz w:val="20"/>
      <w:szCs w:val="20"/>
    </w:rPr>
  </w:style>
  <w:style w:type="paragraph" w:styleId="CommentSubject">
    <w:name w:val="annotation subject"/>
    <w:basedOn w:val="CommentText"/>
    <w:next w:val="CommentText"/>
    <w:link w:val="CommentSubjectChar"/>
    <w:rsid w:val="005A0583"/>
    <w:rPr>
      <w:b/>
      <w:bCs/>
    </w:rPr>
  </w:style>
  <w:style w:type="character" w:customStyle="1" w:styleId="CommentSubjectChar">
    <w:name w:val="Comment Subject Char"/>
    <w:basedOn w:val="CommentTextChar"/>
    <w:link w:val="CommentSubject"/>
    <w:rsid w:val="005A0583"/>
    <w:rPr>
      <w:rFonts w:ascii="Cambria" w:eastAsia="Cambria" w:hAnsi="Cambria" w:cs="Times New Roman"/>
      <w:b/>
      <w:bCs/>
      <w:sz w:val="20"/>
      <w:szCs w:val="20"/>
    </w:rPr>
  </w:style>
  <w:style w:type="paragraph" w:styleId="BalloonText">
    <w:name w:val="Balloon Text"/>
    <w:basedOn w:val="Normal"/>
    <w:link w:val="BalloonTextChar"/>
    <w:rsid w:val="005A0583"/>
    <w:rPr>
      <w:rFonts w:ascii="Tahoma" w:hAnsi="Tahoma" w:cs="Tahoma"/>
      <w:sz w:val="16"/>
      <w:szCs w:val="16"/>
    </w:rPr>
  </w:style>
  <w:style w:type="character" w:customStyle="1" w:styleId="BalloonTextChar">
    <w:name w:val="Balloon Text Char"/>
    <w:basedOn w:val="DefaultParagraphFont"/>
    <w:link w:val="BalloonText"/>
    <w:rsid w:val="005A0583"/>
    <w:rPr>
      <w:rFonts w:ascii="Tahoma" w:eastAsia="Cambr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45483">
      <w:bodyDiv w:val="1"/>
      <w:marLeft w:val="0"/>
      <w:marRight w:val="0"/>
      <w:marTop w:val="0"/>
      <w:marBottom w:val="0"/>
      <w:divBdr>
        <w:top w:val="none" w:sz="0" w:space="0" w:color="auto"/>
        <w:left w:val="none" w:sz="0" w:space="0" w:color="auto"/>
        <w:bottom w:val="none" w:sz="0" w:space="0" w:color="auto"/>
        <w:right w:val="none" w:sz="0" w:space="0" w:color="auto"/>
      </w:divBdr>
    </w:div>
    <w:div w:id="452211040">
      <w:bodyDiv w:val="1"/>
      <w:marLeft w:val="0"/>
      <w:marRight w:val="0"/>
      <w:marTop w:val="0"/>
      <w:marBottom w:val="0"/>
      <w:divBdr>
        <w:top w:val="none" w:sz="0" w:space="0" w:color="auto"/>
        <w:left w:val="none" w:sz="0" w:space="0" w:color="auto"/>
        <w:bottom w:val="none" w:sz="0" w:space="0" w:color="auto"/>
        <w:right w:val="none" w:sz="0" w:space="0" w:color="auto"/>
      </w:divBdr>
    </w:div>
    <w:div w:id="803811772">
      <w:bodyDiv w:val="1"/>
      <w:marLeft w:val="0"/>
      <w:marRight w:val="0"/>
      <w:marTop w:val="0"/>
      <w:marBottom w:val="0"/>
      <w:divBdr>
        <w:top w:val="none" w:sz="0" w:space="0" w:color="auto"/>
        <w:left w:val="none" w:sz="0" w:space="0" w:color="auto"/>
        <w:bottom w:val="none" w:sz="0" w:space="0" w:color="auto"/>
        <w:right w:val="none" w:sz="0" w:space="0" w:color="auto"/>
      </w:divBdr>
    </w:div>
    <w:div w:id="1195116165">
      <w:bodyDiv w:val="1"/>
      <w:marLeft w:val="0"/>
      <w:marRight w:val="0"/>
      <w:marTop w:val="0"/>
      <w:marBottom w:val="0"/>
      <w:divBdr>
        <w:top w:val="none" w:sz="0" w:space="0" w:color="auto"/>
        <w:left w:val="none" w:sz="0" w:space="0" w:color="auto"/>
        <w:bottom w:val="none" w:sz="0" w:space="0" w:color="auto"/>
        <w:right w:val="none" w:sz="0" w:space="0" w:color="auto"/>
      </w:divBdr>
    </w:div>
    <w:div w:id="1556694098">
      <w:bodyDiv w:val="1"/>
      <w:marLeft w:val="0"/>
      <w:marRight w:val="0"/>
      <w:marTop w:val="0"/>
      <w:marBottom w:val="0"/>
      <w:divBdr>
        <w:top w:val="none" w:sz="0" w:space="0" w:color="auto"/>
        <w:left w:val="none" w:sz="0" w:space="0" w:color="auto"/>
        <w:bottom w:val="none" w:sz="0" w:space="0" w:color="auto"/>
        <w:right w:val="none" w:sz="0" w:space="0" w:color="auto"/>
      </w:divBdr>
    </w:div>
    <w:div w:id="1592397825">
      <w:bodyDiv w:val="1"/>
      <w:marLeft w:val="0"/>
      <w:marRight w:val="0"/>
      <w:marTop w:val="0"/>
      <w:marBottom w:val="0"/>
      <w:divBdr>
        <w:top w:val="none" w:sz="0" w:space="0" w:color="auto"/>
        <w:left w:val="none" w:sz="0" w:space="0" w:color="auto"/>
        <w:bottom w:val="none" w:sz="0" w:space="0" w:color="auto"/>
        <w:right w:val="none" w:sz="0" w:space="0" w:color="auto"/>
      </w:divBdr>
    </w:div>
    <w:div w:id="1666738558">
      <w:bodyDiv w:val="1"/>
      <w:marLeft w:val="0"/>
      <w:marRight w:val="0"/>
      <w:marTop w:val="0"/>
      <w:marBottom w:val="0"/>
      <w:divBdr>
        <w:top w:val="none" w:sz="0" w:space="0" w:color="auto"/>
        <w:left w:val="none" w:sz="0" w:space="0" w:color="auto"/>
        <w:bottom w:val="none" w:sz="0" w:space="0" w:color="auto"/>
        <w:right w:val="none" w:sz="0" w:space="0" w:color="auto"/>
      </w:divBdr>
    </w:div>
    <w:div w:id="1882815106">
      <w:bodyDiv w:val="1"/>
      <w:marLeft w:val="0"/>
      <w:marRight w:val="0"/>
      <w:marTop w:val="0"/>
      <w:marBottom w:val="0"/>
      <w:divBdr>
        <w:top w:val="none" w:sz="0" w:space="0" w:color="auto"/>
        <w:left w:val="none" w:sz="0" w:space="0" w:color="auto"/>
        <w:bottom w:val="none" w:sz="0" w:space="0" w:color="auto"/>
        <w:right w:val="none" w:sz="0" w:space="0" w:color="auto"/>
      </w:divBdr>
    </w:div>
    <w:div w:id="1976372832">
      <w:bodyDiv w:val="1"/>
      <w:marLeft w:val="0"/>
      <w:marRight w:val="0"/>
      <w:marTop w:val="0"/>
      <w:marBottom w:val="0"/>
      <w:divBdr>
        <w:top w:val="none" w:sz="0" w:space="0" w:color="auto"/>
        <w:left w:val="none" w:sz="0" w:space="0" w:color="auto"/>
        <w:bottom w:val="none" w:sz="0" w:space="0" w:color="auto"/>
        <w:right w:val="none" w:sz="0" w:space="0" w:color="auto"/>
      </w:divBdr>
    </w:div>
    <w:div w:id="2111777415">
      <w:bodyDiv w:val="1"/>
      <w:marLeft w:val="0"/>
      <w:marRight w:val="0"/>
      <w:marTop w:val="0"/>
      <w:marBottom w:val="0"/>
      <w:divBdr>
        <w:top w:val="none" w:sz="0" w:space="0" w:color="auto"/>
        <w:left w:val="none" w:sz="0" w:space="0" w:color="auto"/>
        <w:bottom w:val="none" w:sz="0" w:space="0" w:color="auto"/>
        <w:right w:val="none" w:sz="0" w:space="0" w:color="auto"/>
      </w:divBdr>
    </w:div>
    <w:div w:id="211408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2070</Words>
  <Characters>11800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UNAIDS</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 Annemarie</dc:creator>
  <cp:lastModifiedBy>BALL, Andrew Lee</cp:lastModifiedBy>
  <cp:revision>2</cp:revision>
  <cp:lastPrinted>2016-05-15T15:16:00Z</cp:lastPrinted>
  <dcterms:created xsi:type="dcterms:W3CDTF">2018-07-17T15:19:00Z</dcterms:created>
  <dcterms:modified xsi:type="dcterms:W3CDTF">2018-07-17T15:19:00Z</dcterms:modified>
</cp:coreProperties>
</file>